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83EBE" w14:textId="5CEA138F" w:rsidR="00957558" w:rsidRPr="00BA4A20" w:rsidRDefault="007D2C68" w:rsidP="00E01762">
      <w:pPr>
        <w:spacing w:after="0" w:line="360" w:lineRule="auto"/>
        <w:jc w:val="right"/>
        <w:rPr>
          <w:rFonts w:ascii="Arial" w:hAnsi="Arial" w:cs="Arial"/>
          <w:i/>
          <w:iCs/>
          <w:lang w:val="en-US"/>
        </w:rPr>
      </w:pPr>
      <w:r>
        <w:rPr>
          <w:rFonts w:ascii="Arial" w:hAnsi="Arial" w:cs="Arial"/>
          <w:sz w:val="24"/>
          <w:szCs w:val="24"/>
          <w:lang w:val="en-GB"/>
        </w:rPr>
        <w:br/>
      </w:r>
      <w:r>
        <w:rPr>
          <w:rFonts w:ascii="Arial" w:hAnsi="Arial" w:cs="Arial"/>
          <w:i/>
          <w:iCs/>
          <w:lang w:val="en-GB"/>
        </w:rPr>
        <w:t xml:space="preserve">Appendix </w:t>
      </w:r>
      <w:r w:rsidR="002515E1">
        <w:rPr>
          <w:rFonts w:ascii="Arial" w:hAnsi="Arial" w:cs="Arial"/>
          <w:i/>
          <w:iCs/>
          <w:lang w:val="en-GB"/>
        </w:rPr>
        <w:t>3</w:t>
      </w:r>
      <w:r>
        <w:rPr>
          <w:rFonts w:ascii="Arial" w:hAnsi="Arial" w:cs="Arial"/>
          <w:i/>
          <w:iCs/>
          <w:lang w:val="en-GB"/>
        </w:rPr>
        <w:t xml:space="preserve"> to the Agreement between the beneficiary and Project Participant Measure </w:t>
      </w:r>
      <w:r w:rsidR="002515E1">
        <w:rPr>
          <w:rFonts w:ascii="Arial" w:hAnsi="Arial" w:cs="Arial"/>
          <w:i/>
          <w:iCs/>
          <w:lang w:val="en-GB"/>
        </w:rPr>
        <w:t>3</w:t>
      </w:r>
    </w:p>
    <w:p w14:paraId="64483EBF" w14:textId="77777777" w:rsidR="008A37F8" w:rsidRPr="00BA4A20" w:rsidRDefault="007D2C68" w:rsidP="008A37F8">
      <w:pPr>
        <w:spacing w:before="120"/>
        <w:jc w:val="right"/>
        <w:rPr>
          <w:rFonts w:ascii="Arial" w:hAnsi="Arial" w:cs="Arial"/>
          <w:i/>
          <w:sz w:val="18"/>
          <w:szCs w:val="18"/>
          <w:lang w:val="en-US"/>
        </w:rPr>
      </w:pPr>
      <w:r>
        <w:rPr>
          <w:rFonts w:ascii="Arial" w:hAnsi="Arial" w:cs="Arial"/>
          <w:b/>
          <w:bCs/>
          <w:i/>
          <w:iCs/>
          <w:sz w:val="18"/>
          <w:szCs w:val="18"/>
          <w:lang w:val="en-GB"/>
        </w:rPr>
        <w:t>Appendix 4a to the Guidelines</w:t>
      </w:r>
      <w:r>
        <w:rPr>
          <w:rFonts w:ascii="Arial" w:hAnsi="Arial" w:cs="Arial"/>
          <w:i/>
          <w:iCs/>
          <w:sz w:val="18"/>
          <w:szCs w:val="18"/>
          <w:lang w:val="en-GB"/>
        </w:rPr>
        <w:t xml:space="preserve"> – </w:t>
      </w:r>
      <w:r>
        <w:rPr>
          <w:rFonts w:ascii="Arial" w:hAnsi="Arial" w:cs="Arial"/>
          <w:sz w:val="18"/>
          <w:szCs w:val="18"/>
          <w:lang w:val="en-GB"/>
        </w:rPr>
        <w:br/>
      </w:r>
      <w:r>
        <w:rPr>
          <w:rFonts w:ascii="Arial" w:hAnsi="Arial" w:cs="Arial"/>
          <w:i/>
          <w:iCs/>
          <w:sz w:val="18"/>
          <w:szCs w:val="18"/>
          <w:lang w:val="en-GB"/>
        </w:rPr>
        <w:t xml:space="preserve">Participant’s declaration </w:t>
      </w:r>
      <w:r>
        <w:rPr>
          <w:rFonts w:ascii="Arial" w:hAnsi="Arial" w:cs="Arial"/>
          <w:sz w:val="18"/>
          <w:szCs w:val="18"/>
          <w:lang w:val="en-GB"/>
        </w:rPr>
        <w:br/>
      </w:r>
      <w:r>
        <w:rPr>
          <w:rFonts w:ascii="Arial" w:hAnsi="Arial" w:cs="Arial"/>
          <w:i/>
          <w:iCs/>
          <w:sz w:val="18"/>
          <w:szCs w:val="18"/>
          <w:lang w:val="en-GB"/>
        </w:rPr>
        <w:t>concerning personal data GDPR NAWA</w:t>
      </w:r>
    </w:p>
    <w:p w14:paraId="64483EC0" w14:textId="77777777" w:rsidR="00957558" w:rsidRPr="00BA4A20" w:rsidRDefault="00957558" w:rsidP="00957558">
      <w:pPr>
        <w:spacing w:before="120"/>
        <w:rPr>
          <w:rFonts w:ascii="Arial" w:hAnsi="Arial" w:cs="Arial"/>
          <w:b/>
          <w:i/>
          <w:sz w:val="18"/>
          <w:szCs w:val="18"/>
          <w:lang w:val="en-US"/>
        </w:rPr>
      </w:pPr>
    </w:p>
    <w:p w14:paraId="64483EC1" w14:textId="77777777" w:rsidR="00517303" w:rsidRPr="00BA4A20" w:rsidRDefault="007D2C68" w:rsidP="00517303">
      <w:pPr>
        <w:spacing w:before="120"/>
        <w:jc w:val="center"/>
        <w:rPr>
          <w:rFonts w:ascii="Arial" w:hAnsi="Arial" w:cs="Arial"/>
          <w:b/>
          <w:lang w:val="en-US"/>
        </w:rPr>
      </w:pPr>
      <w:r>
        <w:rPr>
          <w:rFonts w:ascii="Arial" w:hAnsi="Arial" w:cs="Arial"/>
          <w:b/>
          <w:bCs/>
          <w:lang w:val="en-GB"/>
        </w:rPr>
        <w:t xml:space="preserve">DECLARATION OF </w:t>
      </w:r>
      <w:r w:rsidR="00F75AEE">
        <w:rPr>
          <w:rFonts w:ascii="Arial" w:hAnsi="Arial" w:cs="Arial"/>
          <w:b/>
          <w:bCs/>
          <w:lang w:val="en-GB"/>
        </w:rPr>
        <w:t xml:space="preserve">THE </w:t>
      </w:r>
      <w:r>
        <w:rPr>
          <w:rFonts w:ascii="Arial" w:hAnsi="Arial" w:cs="Arial"/>
          <w:b/>
          <w:bCs/>
          <w:lang w:val="en-GB"/>
        </w:rPr>
        <w:t>PROJECT PARTICIPANT</w:t>
      </w:r>
    </w:p>
    <w:p w14:paraId="64483EC2" w14:textId="77777777" w:rsidR="00517303" w:rsidRPr="00BA4A20" w:rsidRDefault="007D2C68" w:rsidP="00517303">
      <w:pPr>
        <w:spacing w:before="120"/>
        <w:jc w:val="both"/>
        <w:rPr>
          <w:rFonts w:ascii="Arial" w:hAnsi="Arial" w:cs="Arial"/>
          <w:lang w:val="en-US"/>
        </w:rPr>
      </w:pPr>
      <w:r>
        <w:rPr>
          <w:rFonts w:ascii="Arial" w:hAnsi="Arial" w:cs="Arial"/>
          <w:lang w:val="en-GB"/>
        </w:rPr>
        <w:t xml:space="preserve">I, the undersigned _____________________________________________________________, </w:t>
      </w:r>
      <w:r>
        <w:rPr>
          <w:rFonts w:ascii="Arial" w:hAnsi="Arial" w:cs="Arial"/>
          <w:lang w:val="en-GB"/>
        </w:rPr>
        <w:br/>
        <w:t>in connection with participation in the programme of the Polish National Agency for Academic Exchange entitled ________________________________, hereby acknowledge that:</w:t>
      </w:r>
    </w:p>
    <w:p w14:paraId="64483EC3" w14:textId="77777777" w:rsidR="00517303" w:rsidRPr="00743525" w:rsidRDefault="007D2C68" w:rsidP="00517303">
      <w:pPr>
        <w:pStyle w:val="Akapitzlist"/>
        <w:numPr>
          <w:ilvl w:val="0"/>
          <w:numId w:val="2"/>
        </w:numPr>
        <w:spacing w:before="120" w:after="0" w:line="240" w:lineRule="auto"/>
        <w:ind w:left="714" w:hanging="357"/>
        <w:jc w:val="both"/>
        <w:rPr>
          <w:rFonts w:ascii="Arial" w:hAnsi="Arial" w:cs="Arial"/>
        </w:rPr>
      </w:pPr>
      <w:r>
        <w:rPr>
          <w:rFonts w:ascii="Arial" w:hAnsi="Arial" w:cs="Arial"/>
          <w:lang w:val="en-GB"/>
        </w:rPr>
        <w:t>The Controller of the personal data provided by me is the Polish National Agency for Academic Exchange (ul. Polna 40, 00-635 Warsaw), hereinafter referred to as the Agency.</w:t>
      </w:r>
    </w:p>
    <w:p w14:paraId="64483EC4" w14:textId="77777777" w:rsidR="00517303" w:rsidRPr="00BA4A20" w:rsidRDefault="007D2C68" w:rsidP="00517303">
      <w:pPr>
        <w:pStyle w:val="Akapitzlist"/>
        <w:numPr>
          <w:ilvl w:val="0"/>
          <w:numId w:val="2"/>
        </w:numPr>
        <w:spacing w:before="120" w:after="0" w:line="240" w:lineRule="auto"/>
        <w:jc w:val="both"/>
        <w:rPr>
          <w:rFonts w:ascii="Arial" w:hAnsi="Arial" w:cs="Arial"/>
          <w:lang w:val="en-US"/>
        </w:rPr>
      </w:pPr>
      <w:r>
        <w:rPr>
          <w:rFonts w:ascii="Arial" w:hAnsi="Arial" w:cs="Arial"/>
          <w:lang w:val="en-GB"/>
        </w:rPr>
        <w:t>The data will be used for:</w:t>
      </w:r>
    </w:p>
    <w:p w14:paraId="64483EC5" w14:textId="77777777" w:rsidR="00517303" w:rsidRPr="00BA4A20" w:rsidRDefault="007D2C68" w:rsidP="00517303">
      <w:pPr>
        <w:pStyle w:val="Akapitzlist"/>
        <w:numPr>
          <w:ilvl w:val="1"/>
          <w:numId w:val="2"/>
        </w:numPr>
        <w:spacing w:before="120" w:after="0" w:line="240" w:lineRule="auto"/>
        <w:jc w:val="both"/>
        <w:rPr>
          <w:rFonts w:ascii="Arial" w:hAnsi="Arial" w:cs="Arial"/>
          <w:lang w:val="en-US"/>
        </w:rPr>
      </w:pPr>
      <w:r>
        <w:rPr>
          <w:rFonts w:ascii="Arial" w:hAnsi="Arial" w:cs="Arial"/>
          <w:lang w:val="en-GB"/>
        </w:rPr>
        <w:t>performance of the Agency’s tasks, as indicated in the Act of 7 July 2017 on the Polish National Agency for Academic Exchange (Journal of Laws of 2017, item 1530, as amended) (Article 6(1)(c) of the General Data Protection Regulation, GDPR),</w:t>
      </w:r>
      <w:r>
        <w:rPr>
          <w:rFonts w:ascii="Arial" w:hAnsi="Arial" w:cs="Arial"/>
          <w:lang w:val="en-GB"/>
        </w:rPr>
        <w:br/>
      </w:r>
    </w:p>
    <w:p w14:paraId="64483EC6" w14:textId="77777777" w:rsidR="00517303" w:rsidRPr="00BA4A20" w:rsidRDefault="007D2C68" w:rsidP="00517303">
      <w:pPr>
        <w:pStyle w:val="Akapitzlist"/>
        <w:numPr>
          <w:ilvl w:val="1"/>
          <w:numId w:val="2"/>
        </w:numPr>
        <w:spacing w:before="120" w:after="0" w:line="240" w:lineRule="auto"/>
        <w:jc w:val="both"/>
        <w:rPr>
          <w:rFonts w:ascii="Arial" w:hAnsi="Arial" w:cs="Arial"/>
          <w:lang w:val="en-US"/>
        </w:rPr>
      </w:pPr>
      <w:r>
        <w:rPr>
          <w:rFonts w:ascii="Arial" w:hAnsi="Arial" w:cs="Arial"/>
          <w:lang w:val="en-GB"/>
        </w:rPr>
        <w:t>the Agency to perform inspections, evaluations, and statistical calculations (Article 6(1)(e) GDPR).</w:t>
      </w:r>
    </w:p>
    <w:p w14:paraId="64483EC7" w14:textId="77777777" w:rsidR="00517303" w:rsidRPr="00BA4A20" w:rsidRDefault="007D2C68" w:rsidP="00517303">
      <w:pPr>
        <w:pStyle w:val="Akapitzlist"/>
        <w:numPr>
          <w:ilvl w:val="0"/>
          <w:numId w:val="2"/>
        </w:numPr>
        <w:spacing w:before="120" w:after="0" w:line="240" w:lineRule="auto"/>
        <w:jc w:val="both"/>
        <w:rPr>
          <w:rFonts w:ascii="Arial" w:hAnsi="Arial" w:cs="Arial"/>
          <w:lang w:val="en-US"/>
        </w:rPr>
      </w:pPr>
      <w:r>
        <w:rPr>
          <w:rFonts w:ascii="Arial" w:hAnsi="Arial" w:cs="Arial"/>
          <w:lang w:val="en-GB"/>
        </w:rPr>
        <w:t xml:space="preserve">Personal data may be transferred to Agency employees, entities cooperating with the Agency in the performance of its duties (including the National Information Processing Institute at the National Research Institute, </w:t>
      </w:r>
      <w:r w:rsidR="005B1CCF">
        <w:rPr>
          <w:rFonts w:ascii="Arial" w:hAnsi="Arial" w:cs="Arial"/>
          <w:lang w:val="en-GB"/>
        </w:rPr>
        <w:t>Al</w:t>
      </w:r>
      <w:r>
        <w:rPr>
          <w:rFonts w:ascii="Arial" w:hAnsi="Arial" w:cs="Arial"/>
          <w:lang w:val="en-GB"/>
        </w:rPr>
        <w:t>. Niepodległości 188B, 00-608 Warsaw), entities cooperating with the Agency in the performance of inspections, evaluations, and statistical calculations, and bodies authorised by law – in accordance with provisions of the GDPR.</w:t>
      </w:r>
      <w:r>
        <w:rPr>
          <w:rFonts w:ascii="Arial" w:hAnsi="Arial" w:cs="Arial"/>
          <w:lang w:val="en-GB"/>
        </w:rPr>
        <w:br/>
      </w:r>
    </w:p>
    <w:p w14:paraId="64483EC8" w14:textId="77777777" w:rsidR="00517303" w:rsidRPr="00BA4A20" w:rsidRDefault="007D2C68" w:rsidP="00517303">
      <w:pPr>
        <w:pStyle w:val="Akapitzlist"/>
        <w:numPr>
          <w:ilvl w:val="0"/>
          <w:numId w:val="2"/>
        </w:numPr>
        <w:spacing w:before="120" w:after="0" w:line="240" w:lineRule="auto"/>
        <w:jc w:val="both"/>
        <w:rPr>
          <w:rFonts w:ascii="Arial" w:hAnsi="Arial" w:cs="Arial"/>
          <w:lang w:val="en-US"/>
        </w:rPr>
      </w:pPr>
      <w:r>
        <w:rPr>
          <w:rFonts w:ascii="Arial" w:hAnsi="Arial" w:cs="Arial"/>
          <w:lang w:val="en-GB"/>
        </w:rPr>
        <w:t>Provision of the data is voluntary, but necessary to take part in the Programme. If you refuse to provide your personal data, the application will be left unreviewed or you will be unable to participate in the Programme.</w:t>
      </w:r>
    </w:p>
    <w:p w14:paraId="64483EC9" w14:textId="77777777" w:rsidR="00517303" w:rsidRPr="00BA4A20" w:rsidRDefault="007D2C68" w:rsidP="00517303">
      <w:pPr>
        <w:pStyle w:val="Akapitzlist"/>
        <w:numPr>
          <w:ilvl w:val="0"/>
          <w:numId w:val="2"/>
        </w:numPr>
        <w:spacing w:before="120" w:after="0" w:line="240" w:lineRule="auto"/>
        <w:jc w:val="both"/>
        <w:rPr>
          <w:rFonts w:ascii="Arial" w:hAnsi="Arial" w:cs="Arial"/>
          <w:lang w:val="en-US"/>
        </w:rPr>
      </w:pPr>
      <w:r>
        <w:rPr>
          <w:rFonts w:ascii="Arial" w:hAnsi="Arial" w:cs="Arial"/>
          <w:lang w:val="en-GB"/>
        </w:rPr>
        <w:t>Personal data will be used for the period stipulated by law or necessary to perform the inspections, evaluations, or statistical calculations.</w:t>
      </w:r>
      <w:r>
        <w:rPr>
          <w:rFonts w:ascii="Arial" w:hAnsi="Arial" w:cs="Arial"/>
          <w:lang w:val="en-GB"/>
        </w:rPr>
        <w:br/>
      </w:r>
    </w:p>
    <w:p w14:paraId="64483ECA" w14:textId="77777777" w:rsidR="00517303" w:rsidRPr="00BA4A20" w:rsidRDefault="007D2C68" w:rsidP="00517303">
      <w:pPr>
        <w:pStyle w:val="Akapitzlist"/>
        <w:numPr>
          <w:ilvl w:val="0"/>
          <w:numId w:val="2"/>
        </w:numPr>
        <w:spacing w:before="120" w:after="0" w:line="240" w:lineRule="auto"/>
        <w:jc w:val="both"/>
        <w:rPr>
          <w:rFonts w:ascii="Arial" w:hAnsi="Arial" w:cs="Arial"/>
          <w:lang w:val="en-US"/>
        </w:rPr>
      </w:pPr>
      <w:r>
        <w:rPr>
          <w:rFonts w:ascii="Arial" w:hAnsi="Arial" w:cs="Arial"/>
          <w:lang w:val="en-GB"/>
        </w:rPr>
        <w:t>The data subject has the right to:</w:t>
      </w:r>
    </w:p>
    <w:p w14:paraId="64483ECB" w14:textId="77777777" w:rsidR="00517303" w:rsidRPr="00BA4A20" w:rsidRDefault="007D2C68" w:rsidP="00517303">
      <w:pPr>
        <w:pStyle w:val="Akapitzlist"/>
        <w:numPr>
          <w:ilvl w:val="1"/>
          <w:numId w:val="2"/>
        </w:numPr>
        <w:spacing w:before="120" w:after="0" w:line="240" w:lineRule="auto"/>
        <w:jc w:val="both"/>
        <w:rPr>
          <w:rFonts w:ascii="Arial" w:hAnsi="Arial" w:cs="Arial"/>
          <w:lang w:val="en-US"/>
        </w:rPr>
      </w:pPr>
      <w:r>
        <w:rPr>
          <w:rFonts w:ascii="Arial" w:hAnsi="Arial" w:cs="Arial"/>
          <w:lang w:val="en-GB"/>
        </w:rPr>
        <w:t xml:space="preserve">demand that the Agency provide access to their personal data, </w:t>
      </w:r>
    </w:p>
    <w:p w14:paraId="64483ECC" w14:textId="77777777" w:rsidR="00517303" w:rsidRPr="00BA4A20" w:rsidRDefault="007D2C68" w:rsidP="00517303">
      <w:pPr>
        <w:pStyle w:val="Akapitzlist"/>
        <w:numPr>
          <w:ilvl w:val="1"/>
          <w:numId w:val="2"/>
        </w:numPr>
        <w:spacing w:before="120" w:after="0" w:line="240" w:lineRule="auto"/>
        <w:jc w:val="both"/>
        <w:rPr>
          <w:rFonts w:ascii="Arial" w:hAnsi="Arial" w:cs="Arial"/>
          <w:lang w:val="en-US"/>
        </w:rPr>
      </w:pPr>
      <w:r>
        <w:rPr>
          <w:rFonts w:ascii="Arial" w:hAnsi="Arial" w:cs="Arial"/>
          <w:lang w:val="en-GB"/>
        </w:rPr>
        <w:t>rectify, erase, or restrict the processing of their personal data,</w:t>
      </w:r>
    </w:p>
    <w:p w14:paraId="64483ECD" w14:textId="77777777" w:rsidR="00517303" w:rsidRPr="00BA4A20" w:rsidRDefault="007D2C68" w:rsidP="00517303">
      <w:pPr>
        <w:pStyle w:val="Akapitzlist"/>
        <w:numPr>
          <w:ilvl w:val="1"/>
          <w:numId w:val="2"/>
        </w:numPr>
        <w:spacing w:before="120" w:after="0" w:line="240" w:lineRule="auto"/>
        <w:jc w:val="both"/>
        <w:rPr>
          <w:rFonts w:ascii="Arial" w:hAnsi="Arial" w:cs="Arial"/>
          <w:lang w:val="en-US"/>
        </w:rPr>
      </w:pPr>
      <w:r>
        <w:rPr>
          <w:rFonts w:ascii="Arial" w:hAnsi="Arial" w:cs="Arial"/>
          <w:lang w:val="en-GB"/>
        </w:rPr>
        <w:t>object to the processing of their personal data,</w:t>
      </w:r>
    </w:p>
    <w:p w14:paraId="64483ECE" w14:textId="77777777" w:rsidR="00517303" w:rsidRPr="00743525" w:rsidRDefault="007D2C68" w:rsidP="00517303">
      <w:pPr>
        <w:pStyle w:val="Akapitzlist"/>
        <w:numPr>
          <w:ilvl w:val="1"/>
          <w:numId w:val="2"/>
        </w:numPr>
        <w:spacing w:before="120" w:after="0" w:line="240" w:lineRule="auto"/>
        <w:jc w:val="both"/>
        <w:rPr>
          <w:rFonts w:ascii="Arial" w:hAnsi="Arial" w:cs="Arial"/>
        </w:rPr>
      </w:pPr>
      <w:r>
        <w:rPr>
          <w:rFonts w:ascii="Arial" w:hAnsi="Arial" w:cs="Arial"/>
          <w:lang w:val="en-GB"/>
        </w:rPr>
        <w:t>data portability,</w:t>
      </w:r>
    </w:p>
    <w:p w14:paraId="64483ECF" w14:textId="77777777" w:rsidR="00517303" w:rsidRPr="00743525" w:rsidRDefault="007D2C68" w:rsidP="00517303">
      <w:pPr>
        <w:pStyle w:val="Akapitzlist"/>
        <w:numPr>
          <w:ilvl w:val="1"/>
          <w:numId w:val="2"/>
        </w:numPr>
        <w:spacing w:before="120" w:after="0" w:line="240" w:lineRule="auto"/>
        <w:jc w:val="both"/>
        <w:rPr>
          <w:rFonts w:ascii="Arial" w:hAnsi="Arial" w:cs="Arial"/>
        </w:rPr>
      </w:pPr>
      <w:r>
        <w:rPr>
          <w:rFonts w:ascii="Arial" w:hAnsi="Arial" w:cs="Arial"/>
          <w:lang w:val="en-GB"/>
        </w:rPr>
        <w:t>lodge a complaint with a supervisory authority (President of the Personal Data Protection Office, ul. Stawki 2, 00-193 Warsaw).</w:t>
      </w:r>
    </w:p>
    <w:p w14:paraId="64483ED0" w14:textId="77777777" w:rsidR="00517303" w:rsidRPr="00BA4A20" w:rsidRDefault="007D2C68" w:rsidP="00517303">
      <w:pPr>
        <w:spacing w:before="120"/>
        <w:ind w:left="709"/>
        <w:jc w:val="both"/>
        <w:rPr>
          <w:rFonts w:ascii="Arial" w:hAnsi="Arial" w:cs="Arial"/>
          <w:lang w:val="en-US"/>
        </w:rPr>
      </w:pPr>
      <w:r>
        <w:rPr>
          <w:rFonts w:ascii="Arial" w:hAnsi="Arial" w:cs="Arial"/>
          <w:lang w:val="en-GB"/>
        </w:rPr>
        <w:t>- pursuant to the rules laid down in the GDPR.</w:t>
      </w:r>
    </w:p>
    <w:p w14:paraId="64483ED1" w14:textId="77777777" w:rsidR="00517303" w:rsidRPr="00BA4A20" w:rsidRDefault="007D2C68" w:rsidP="00517303">
      <w:pPr>
        <w:pStyle w:val="Akapitzlist"/>
        <w:numPr>
          <w:ilvl w:val="0"/>
          <w:numId w:val="2"/>
        </w:numPr>
        <w:spacing w:before="120" w:after="0" w:line="240" w:lineRule="auto"/>
        <w:jc w:val="both"/>
        <w:rPr>
          <w:rFonts w:ascii="Arial" w:hAnsi="Arial" w:cs="Arial"/>
          <w:lang w:val="en-US"/>
        </w:rPr>
      </w:pPr>
      <w:r>
        <w:rPr>
          <w:rFonts w:ascii="Arial" w:hAnsi="Arial" w:cs="Arial"/>
          <w:lang w:val="en-GB"/>
        </w:rPr>
        <w:t>Data Protection Officer’s contact details: Adam Klimowski, odo@nawa.gov.pl.</w:t>
      </w:r>
    </w:p>
    <w:p w14:paraId="64483ED2" w14:textId="77777777" w:rsidR="00517303" w:rsidRPr="00BA4A20" w:rsidRDefault="00517303" w:rsidP="00517303">
      <w:pPr>
        <w:spacing w:before="120"/>
        <w:jc w:val="both"/>
        <w:rPr>
          <w:rFonts w:ascii="Arial" w:hAnsi="Arial" w:cs="Arial"/>
          <w:lang w:val="en-US"/>
        </w:rPr>
      </w:pPr>
    </w:p>
    <w:tbl>
      <w:tblPr>
        <w:tblW w:w="9212" w:type="dxa"/>
        <w:tblLayout w:type="fixed"/>
        <w:tblLook w:val="0000" w:firstRow="0" w:lastRow="0" w:firstColumn="0" w:lastColumn="0" w:noHBand="0" w:noVBand="0"/>
      </w:tblPr>
      <w:tblGrid>
        <w:gridCol w:w="4106"/>
        <w:gridCol w:w="5106"/>
      </w:tblGrid>
      <w:tr w:rsidR="00B00857" w:rsidRPr="002515E1" w14:paraId="64483EDA" w14:textId="77777777" w:rsidTr="009E0994">
        <w:tc>
          <w:tcPr>
            <w:tcW w:w="4106" w:type="dxa"/>
            <w:shd w:val="clear" w:color="auto" w:fill="auto"/>
          </w:tcPr>
          <w:p w14:paraId="64483ED3" w14:textId="77777777" w:rsidR="00517303" w:rsidRPr="00BA4A20" w:rsidRDefault="00517303" w:rsidP="009E0994">
            <w:pPr>
              <w:spacing w:after="0" w:line="240" w:lineRule="auto"/>
              <w:jc w:val="center"/>
              <w:rPr>
                <w:rFonts w:ascii="Arial" w:hAnsi="Arial" w:cs="Arial"/>
                <w:i/>
                <w:sz w:val="18"/>
                <w:szCs w:val="18"/>
                <w:lang w:val="en-US"/>
              </w:rPr>
            </w:pPr>
          </w:p>
          <w:p w14:paraId="64483ED4" w14:textId="77777777" w:rsidR="00517303" w:rsidRPr="00BA4A20" w:rsidRDefault="00517303" w:rsidP="009E0994">
            <w:pPr>
              <w:spacing w:after="0" w:line="240" w:lineRule="auto"/>
              <w:jc w:val="center"/>
              <w:rPr>
                <w:rFonts w:ascii="Arial" w:hAnsi="Arial" w:cs="Arial"/>
                <w:i/>
                <w:sz w:val="18"/>
                <w:szCs w:val="18"/>
                <w:lang w:val="en-US"/>
              </w:rPr>
            </w:pPr>
          </w:p>
          <w:p w14:paraId="64483ED5" w14:textId="77777777" w:rsidR="00517303" w:rsidRPr="00743525" w:rsidRDefault="007D2C68" w:rsidP="009E0994">
            <w:pPr>
              <w:spacing w:after="0" w:line="240" w:lineRule="auto"/>
              <w:jc w:val="center"/>
              <w:rPr>
                <w:rFonts w:ascii="Arial" w:hAnsi="Arial" w:cs="Arial"/>
                <w:i/>
                <w:sz w:val="18"/>
                <w:szCs w:val="18"/>
              </w:rPr>
            </w:pPr>
            <w:r>
              <w:rPr>
                <w:rFonts w:ascii="Arial" w:hAnsi="Arial" w:cs="Arial"/>
                <w:i/>
                <w:iCs/>
                <w:sz w:val="18"/>
                <w:szCs w:val="18"/>
                <w:lang w:val="en-GB"/>
              </w:rPr>
              <w:t>…..………………………………………………..……..……</w:t>
            </w:r>
          </w:p>
          <w:p w14:paraId="64483ED6" w14:textId="77777777" w:rsidR="00517303" w:rsidRPr="00743525" w:rsidRDefault="007D2C68" w:rsidP="009E0994">
            <w:pPr>
              <w:spacing w:after="0" w:line="240" w:lineRule="auto"/>
              <w:jc w:val="center"/>
              <w:rPr>
                <w:rFonts w:ascii="Arial" w:hAnsi="Arial" w:cs="Arial"/>
                <w:i/>
                <w:sz w:val="18"/>
                <w:szCs w:val="18"/>
              </w:rPr>
            </w:pPr>
            <w:r>
              <w:rPr>
                <w:rFonts w:ascii="Arial" w:hAnsi="Arial" w:cs="Arial"/>
                <w:i/>
                <w:iCs/>
                <w:sz w:val="18"/>
                <w:szCs w:val="18"/>
                <w:lang w:val="en-GB"/>
              </w:rPr>
              <w:t>PLACE AND DATE</w:t>
            </w:r>
          </w:p>
        </w:tc>
        <w:tc>
          <w:tcPr>
            <w:tcW w:w="5106" w:type="dxa"/>
            <w:shd w:val="clear" w:color="auto" w:fill="auto"/>
          </w:tcPr>
          <w:p w14:paraId="64483ED7" w14:textId="77777777" w:rsidR="00517303" w:rsidRPr="00BA4A20" w:rsidRDefault="00517303" w:rsidP="009E0994">
            <w:pPr>
              <w:spacing w:after="0" w:line="240" w:lineRule="auto"/>
              <w:jc w:val="center"/>
              <w:rPr>
                <w:rFonts w:ascii="Arial" w:hAnsi="Arial" w:cs="Arial"/>
                <w:i/>
                <w:sz w:val="18"/>
                <w:szCs w:val="18"/>
                <w:lang w:val="en-US"/>
              </w:rPr>
            </w:pPr>
          </w:p>
          <w:p w14:paraId="64483ED8" w14:textId="77777777" w:rsidR="00517303" w:rsidRPr="00BA4A20" w:rsidRDefault="00517303" w:rsidP="009E0994">
            <w:pPr>
              <w:spacing w:after="0" w:line="240" w:lineRule="auto"/>
              <w:jc w:val="center"/>
              <w:rPr>
                <w:rFonts w:ascii="Arial" w:hAnsi="Arial" w:cs="Arial"/>
                <w:i/>
                <w:sz w:val="18"/>
                <w:szCs w:val="18"/>
                <w:lang w:val="en-US"/>
              </w:rPr>
            </w:pPr>
          </w:p>
          <w:p w14:paraId="64483ED9" w14:textId="77777777" w:rsidR="00517303" w:rsidRPr="00BA4A20" w:rsidRDefault="007D2C68" w:rsidP="009E0994">
            <w:pPr>
              <w:spacing w:after="0" w:line="240" w:lineRule="auto"/>
              <w:jc w:val="center"/>
              <w:rPr>
                <w:rFonts w:ascii="Arial" w:hAnsi="Arial" w:cs="Arial"/>
                <w:i/>
                <w:sz w:val="18"/>
                <w:szCs w:val="18"/>
                <w:lang w:val="en-US"/>
              </w:rPr>
            </w:pPr>
            <w:r>
              <w:rPr>
                <w:rFonts w:ascii="Arial" w:hAnsi="Arial" w:cs="Arial"/>
                <w:i/>
                <w:iCs/>
                <w:sz w:val="18"/>
                <w:szCs w:val="18"/>
                <w:lang w:val="en-GB"/>
              </w:rPr>
              <w:t>…………………………………………………………………………..…… LEGIBLE SIGNATURE OF THE PROJECT PARTICIPANT</w:t>
            </w:r>
            <w:r>
              <w:rPr>
                <w:rFonts w:ascii="Arial" w:hAnsi="Arial" w:cs="Arial"/>
                <w:i/>
                <w:iCs/>
                <w:sz w:val="18"/>
                <w:szCs w:val="18"/>
                <w:vertAlign w:val="superscript"/>
                <w:lang w:val="en-GB"/>
              </w:rPr>
              <w:footnoteReference w:customMarkFollows="1" w:id="1"/>
              <w:t>*</w:t>
            </w:r>
          </w:p>
        </w:tc>
      </w:tr>
    </w:tbl>
    <w:p w14:paraId="64483EDB" w14:textId="77777777" w:rsidR="00517303" w:rsidRPr="00BA4A20" w:rsidRDefault="00517303" w:rsidP="00517303">
      <w:pPr>
        <w:spacing w:before="120"/>
        <w:rPr>
          <w:rFonts w:ascii="Arial" w:hAnsi="Arial" w:cs="Arial"/>
          <w:b/>
          <w:sz w:val="24"/>
          <w:szCs w:val="24"/>
          <w:lang w:val="en-US"/>
        </w:rPr>
      </w:pPr>
    </w:p>
    <w:p w14:paraId="64483EDC" w14:textId="77777777" w:rsidR="00FC0B4D" w:rsidRPr="00BA4A20" w:rsidRDefault="00FC0B4D" w:rsidP="00A134B8">
      <w:pPr>
        <w:spacing w:before="120"/>
        <w:rPr>
          <w:rFonts w:ascii="Arial" w:hAnsi="Arial" w:cs="Arial"/>
          <w:b/>
          <w:sz w:val="24"/>
          <w:szCs w:val="24"/>
          <w:lang w:val="en-US"/>
        </w:rPr>
      </w:pPr>
    </w:p>
    <w:sectPr w:rsidR="00FC0B4D" w:rsidRPr="00BA4A20" w:rsidSect="007E7A6B">
      <w:headerReference w:type="default" r:id="rId11"/>
      <w:pgSz w:w="11900" w:h="16840" w:code="9"/>
      <w:pgMar w:top="1276" w:right="1134" w:bottom="709" w:left="1134" w:header="567" w:footer="4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83EDF" w14:textId="77777777" w:rsidR="00FE63A7" w:rsidRDefault="007D2C68">
      <w:pPr>
        <w:spacing w:after="0" w:line="240" w:lineRule="auto"/>
      </w:pPr>
      <w:r>
        <w:separator/>
      </w:r>
    </w:p>
  </w:endnote>
  <w:endnote w:type="continuationSeparator" w:id="0">
    <w:p w14:paraId="64483EE0" w14:textId="77777777" w:rsidR="00FE63A7" w:rsidRDefault="007D2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83EDD" w14:textId="77777777" w:rsidR="009921DC" w:rsidRDefault="007D2C68" w:rsidP="00A44C9D">
      <w:pPr>
        <w:spacing w:after="0" w:line="240" w:lineRule="auto"/>
      </w:pPr>
      <w:r>
        <w:separator/>
      </w:r>
    </w:p>
  </w:footnote>
  <w:footnote w:type="continuationSeparator" w:id="0">
    <w:p w14:paraId="64483EDE" w14:textId="77777777" w:rsidR="009921DC" w:rsidRDefault="007D2C68" w:rsidP="00A44C9D">
      <w:pPr>
        <w:spacing w:after="0" w:line="240" w:lineRule="auto"/>
      </w:pPr>
      <w:r>
        <w:continuationSeparator/>
      </w:r>
    </w:p>
  </w:footnote>
  <w:footnote w:id="1">
    <w:p w14:paraId="64483EEC" w14:textId="77777777" w:rsidR="00517303" w:rsidRPr="00BA4A20" w:rsidRDefault="007D2C68" w:rsidP="00517303">
      <w:pPr>
        <w:pStyle w:val="Tekstprzypisudolnego"/>
        <w:ind w:left="142" w:hanging="142"/>
        <w:jc w:val="both"/>
        <w:rPr>
          <w:rFonts w:asciiTheme="minorHAnsi" w:hAnsiTheme="minorHAnsi" w:cstheme="minorHAnsi"/>
          <w:lang w:val="en-US"/>
        </w:rPr>
      </w:pPr>
      <w:r>
        <w:rPr>
          <w:rStyle w:val="Znakiprzypiswdolnych"/>
          <w:rFonts w:asciiTheme="minorHAnsi" w:hAnsiTheme="minorHAnsi" w:cstheme="minorHAnsi"/>
          <w:sz w:val="16"/>
          <w:szCs w:val="16"/>
          <w:lang w:val="en-GB"/>
        </w:rPr>
        <w:t>*</w:t>
      </w:r>
      <w:r>
        <w:rPr>
          <w:rFonts w:asciiTheme="minorHAnsi" w:hAnsiTheme="minorHAnsi" w:cstheme="minorHAnsi"/>
          <w:sz w:val="16"/>
          <w:szCs w:val="16"/>
          <w:lang w:val="en-GB"/>
        </w:rPr>
        <w:t xml:space="preserve"> To be signed by a legal guardian if the participation declaration concerns a minor.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83EE1" w14:textId="77777777" w:rsidR="00517303" w:rsidRDefault="007D2C68" w:rsidP="00013590">
    <w:pPr>
      <w:pStyle w:val="Nagwek"/>
      <w:tabs>
        <w:tab w:val="clear" w:pos="9072"/>
        <w:tab w:val="right" w:pos="9046"/>
      </w:tabs>
    </w:pPr>
    <w:r>
      <w:rPr>
        <w:noProof/>
        <w:lang w:val="en-GB"/>
      </w:rPr>
      <w:drawing>
        <wp:anchor distT="152400" distB="152400" distL="152400" distR="152400" simplePos="0" relativeHeight="251658240" behindDoc="1" locked="0" layoutInCell="1" allowOverlap="1" wp14:anchorId="64483EE2" wp14:editId="64483EE3">
          <wp:simplePos x="0" y="0"/>
          <wp:positionH relativeFrom="page">
            <wp:posOffset>1715769</wp:posOffset>
          </wp:positionH>
          <wp:positionV relativeFrom="page">
            <wp:posOffset>19859625</wp:posOffset>
          </wp:positionV>
          <wp:extent cx="5760721" cy="358141"/>
          <wp:effectExtent l="0" t="0" r="0" b="0"/>
          <wp:wrapNone/>
          <wp:docPr id="2" name="officeArt object" descr="DANE_PL"/>
          <wp:cNvGraphicFramePr/>
          <a:graphic xmlns:a="http://schemas.openxmlformats.org/drawingml/2006/main">
            <a:graphicData uri="http://schemas.openxmlformats.org/drawingml/2006/picture">
              <pic:pic xmlns:pic="http://schemas.openxmlformats.org/drawingml/2006/picture">
                <pic:nvPicPr>
                  <pic:cNvPr id="1073741826" name="DANE_PL" descr="DANE_PL"/>
                  <pic:cNvPicPr>
                    <a:picLocks noChangeAspect="1"/>
                  </pic:cNvPicPr>
                </pic:nvPicPr>
                <pic:blipFill>
                  <a:blip r:embed="rId1"/>
                  <a:stretch>
                    <a:fillRect/>
                  </a:stretch>
                </pic:blipFill>
                <pic:spPr>
                  <a:xfrm>
                    <a:off x="0" y="0"/>
                    <a:ext cx="5760721" cy="358141"/>
                  </a:xfrm>
                  <a:prstGeom prst="rect">
                    <a:avLst/>
                  </a:prstGeom>
                  <a:ln w="12700">
                    <a:noFill/>
                    <a:miter lim="400000"/>
                  </a:ln>
                  <a:effectLst/>
                </pic:spPr>
              </pic:pic>
            </a:graphicData>
          </a:graphic>
        </wp:anchor>
      </w:drawing>
    </w:r>
    <w:r>
      <w:rPr>
        <w:noProof/>
        <w:lang w:val="en-GB"/>
      </w:rPr>
      <w:drawing>
        <wp:anchor distT="152400" distB="152400" distL="152400" distR="152400" simplePos="0" relativeHeight="251659264" behindDoc="1" locked="0" layoutInCell="1" allowOverlap="1" wp14:anchorId="64483EE4" wp14:editId="64483EE5">
          <wp:simplePos x="0" y="0"/>
          <wp:positionH relativeFrom="page">
            <wp:posOffset>1715769</wp:posOffset>
          </wp:positionH>
          <wp:positionV relativeFrom="page">
            <wp:posOffset>19859625</wp:posOffset>
          </wp:positionV>
          <wp:extent cx="5760721" cy="358141"/>
          <wp:effectExtent l="0" t="0" r="0" b="0"/>
          <wp:wrapNone/>
          <wp:docPr id="3" name="officeArt object" descr="DANE_PL"/>
          <wp:cNvGraphicFramePr/>
          <a:graphic xmlns:a="http://schemas.openxmlformats.org/drawingml/2006/main">
            <a:graphicData uri="http://schemas.openxmlformats.org/drawingml/2006/picture">
              <pic:pic xmlns:pic="http://schemas.openxmlformats.org/drawingml/2006/picture">
                <pic:nvPicPr>
                  <pic:cNvPr id="1073741827" name="DANE_PL" descr="DANE_PL"/>
                  <pic:cNvPicPr>
                    <a:picLocks noChangeAspect="1"/>
                  </pic:cNvPicPr>
                </pic:nvPicPr>
                <pic:blipFill>
                  <a:blip r:embed="rId1"/>
                  <a:stretch>
                    <a:fillRect/>
                  </a:stretch>
                </pic:blipFill>
                <pic:spPr>
                  <a:xfrm>
                    <a:off x="0" y="0"/>
                    <a:ext cx="5760721" cy="358141"/>
                  </a:xfrm>
                  <a:prstGeom prst="rect">
                    <a:avLst/>
                  </a:prstGeom>
                  <a:ln w="12700">
                    <a:noFill/>
                    <a:miter lim="400000"/>
                  </a:ln>
                  <a:effectLst/>
                </pic:spPr>
              </pic:pic>
            </a:graphicData>
          </a:graphic>
        </wp:anchor>
      </w:drawing>
    </w:r>
    <w:r>
      <w:rPr>
        <w:noProof/>
        <w:lang w:val="en-GB"/>
      </w:rPr>
      <w:drawing>
        <wp:anchor distT="152400" distB="152400" distL="152400" distR="152400" simplePos="0" relativeHeight="251660288" behindDoc="1" locked="0" layoutInCell="1" allowOverlap="1" wp14:anchorId="64483EE6" wp14:editId="64483EE7">
          <wp:simplePos x="0" y="0"/>
          <wp:positionH relativeFrom="page">
            <wp:posOffset>1715769</wp:posOffset>
          </wp:positionH>
          <wp:positionV relativeFrom="page">
            <wp:posOffset>19859625</wp:posOffset>
          </wp:positionV>
          <wp:extent cx="5760721" cy="358141"/>
          <wp:effectExtent l="0" t="0" r="0" b="0"/>
          <wp:wrapNone/>
          <wp:docPr id="4" name="officeArt object" descr="DANE_PL"/>
          <wp:cNvGraphicFramePr/>
          <a:graphic xmlns:a="http://schemas.openxmlformats.org/drawingml/2006/main">
            <a:graphicData uri="http://schemas.openxmlformats.org/drawingml/2006/picture">
              <pic:pic xmlns:pic="http://schemas.openxmlformats.org/drawingml/2006/picture">
                <pic:nvPicPr>
                  <pic:cNvPr id="1073741828" name="DANE_PL" descr="DANE_PL"/>
                  <pic:cNvPicPr>
                    <a:picLocks noChangeAspect="1"/>
                  </pic:cNvPicPr>
                </pic:nvPicPr>
                <pic:blipFill>
                  <a:blip r:embed="rId1"/>
                  <a:stretch>
                    <a:fillRect/>
                  </a:stretch>
                </pic:blipFill>
                <pic:spPr>
                  <a:xfrm>
                    <a:off x="0" y="0"/>
                    <a:ext cx="5760721" cy="358141"/>
                  </a:xfrm>
                  <a:prstGeom prst="rect">
                    <a:avLst/>
                  </a:prstGeom>
                  <a:ln w="12700">
                    <a:noFill/>
                    <a:miter lim="400000"/>
                  </a:ln>
                  <a:effectLst/>
                </pic:spPr>
              </pic:pic>
            </a:graphicData>
          </a:graphic>
        </wp:anchor>
      </w:drawing>
    </w:r>
    <w:r>
      <w:rPr>
        <w:noProof/>
        <w:lang w:val="en-GB"/>
      </w:rPr>
      <w:drawing>
        <wp:anchor distT="152400" distB="152400" distL="152400" distR="152400" simplePos="0" relativeHeight="251661312" behindDoc="1" locked="0" layoutInCell="1" allowOverlap="1" wp14:anchorId="64483EE8" wp14:editId="64483EE9">
          <wp:simplePos x="0" y="0"/>
          <wp:positionH relativeFrom="page">
            <wp:posOffset>1715769</wp:posOffset>
          </wp:positionH>
          <wp:positionV relativeFrom="page">
            <wp:posOffset>19859625</wp:posOffset>
          </wp:positionV>
          <wp:extent cx="5760721" cy="358141"/>
          <wp:effectExtent l="0" t="0" r="0" b="0"/>
          <wp:wrapNone/>
          <wp:docPr id="5" name="officeArt object" descr="DANE_PL"/>
          <wp:cNvGraphicFramePr/>
          <a:graphic xmlns:a="http://schemas.openxmlformats.org/drawingml/2006/main">
            <a:graphicData uri="http://schemas.openxmlformats.org/drawingml/2006/picture">
              <pic:pic xmlns:pic="http://schemas.openxmlformats.org/drawingml/2006/picture">
                <pic:nvPicPr>
                  <pic:cNvPr id="1073741829" name="DANE_PL" descr="DANE_PL"/>
                  <pic:cNvPicPr>
                    <a:picLocks noChangeAspect="1"/>
                  </pic:cNvPicPr>
                </pic:nvPicPr>
                <pic:blipFill>
                  <a:blip r:embed="rId1"/>
                  <a:stretch>
                    <a:fillRect/>
                  </a:stretch>
                </pic:blipFill>
                <pic:spPr>
                  <a:xfrm>
                    <a:off x="0" y="0"/>
                    <a:ext cx="5760721" cy="358141"/>
                  </a:xfrm>
                  <a:prstGeom prst="rect">
                    <a:avLst/>
                  </a:prstGeom>
                  <a:ln w="12700">
                    <a:noFill/>
                    <a:miter lim="400000"/>
                  </a:ln>
                  <a:effectLst/>
                </pic:spPr>
              </pic:pic>
            </a:graphicData>
          </a:graphic>
        </wp:anchor>
      </w:drawing>
    </w:r>
    <w:r>
      <w:rPr>
        <w:noProof/>
        <w:lang w:val="en-GB"/>
      </w:rPr>
      <w:drawing>
        <wp:anchor distT="0" distB="0" distL="114300" distR="114300" simplePos="0" relativeHeight="251662336" behindDoc="0" locked="0" layoutInCell="1" allowOverlap="1" wp14:anchorId="64483EEA" wp14:editId="64483EEB">
          <wp:simplePos x="0" y="0"/>
          <wp:positionH relativeFrom="margin">
            <wp:posOffset>0</wp:posOffset>
          </wp:positionH>
          <wp:positionV relativeFrom="paragraph">
            <wp:posOffset>0</wp:posOffset>
          </wp:positionV>
          <wp:extent cx="2552700" cy="330200"/>
          <wp:effectExtent l="0" t="0" r="0" b="0"/>
          <wp:wrapNone/>
          <wp:docPr id="1" name="Obraz 1" descr="LOGO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48850" name="Picture 1" descr="LOGO_PL"/>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552700" cy="330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4711C82"/>
    <w:multiLevelType w:val="hybridMultilevel"/>
    <w:tmpl w:val="AED82B88"/>
    <w:lvl w:ilvl="0" w:tplc="C27A66F4">
      <w:start w:val="1"/>
      <w:numFmt w:val="lowerLetter"/>
      <w:lvlText w:val="%1."/>
      <w:lvlJc w:val="left"/>
      <w:pPr>
        <w:ind w:left="720" w:hanging="360"/>
      </w:pPr>
    </w:lvl>
    <w:lvl w:ilvl="1" w:tplc="06184938">
      <w:start w:val="1"/>
      <w:numFmt w:val="lowerLetter"/>
      <w:lvlText w:val="%2."/>
      <w:lvlJc w:val="left"/>
      <w:pPr>
        <w:ind w:left="1440" w:hanging="360"/>
      </w:pPr>
    </w:lvl>
    <w:lvl w:ilvl="2" w:tplc="5B6C9184" w:tentative="1">
      <w:start w:val="1"/>
      <w:numFmt w:val="lowerRoman"/>
      <w:lvlText w:val="%3."/>
      <w:lvlJc w:val="right"/>
      <w:pPr>
        <w:ind w:left="2160" w:hanging="180"/>
      </w:pPr>
    </w:lvl>
    <w:lvl w:ilvl="3" w:tplc="111A8024" w:tentative="1">
      <w:start w:val="1"/>
      <w:numFmt w:val="decimal"/>
      <w:lvlText w:val="%4."/>
      <w:lvlJc w:val="left"/>
      <w:pPr>
        <w:ind w:left="2880" w:hanging="360"/>
      </w:pPr>
    </w:lvl>
    <w:lvl w:ilvl="4" w:tplc="6AAE3614" w:tentative="1">
      <w:start w:val="1"/>
      <w:numFmt w:val="lowerLetter"/>
      <w:lvlText w:val="%5."/>
      <w:lvlJc w:val="left"/>
      <w:pPr>
        <w:ind w:left="3600" w:hanging="360"/>
      </w:pPr>
    </w:lvl>
    <w:lvl w:ilvl="5" w:tplc="152C7CEE" w:tentative="1">
      <w:start w:val="1"/>
      <w:numFmt w:val="lowerRoman"/>
      <w:lvlText w:val="%6."/>
      <w:lvlJc w:val="right"/>
      <w:pPr>
        <w:ind w:left="4320" w:hanging="180"/>
      </w:pPr>
    </w:lvl>
    <w:lvl w:ilvl="6" w:tplc="557E488E" w:tentative="1">
      <w:start w:val="1"/>
      <w:numFmt w:val="decimal"/>
      <w:lvlText w:val="%7."/>
      <w:lvlJc w:val="left"/>
      <w:pPr>
        <w:ind w:left="5040" w:hanging="360"/>
      </w:pPr>
    </w:lvl>
    <w:lvl w:ilvl="7" w:tplc="E7100A8E" w:tentative="1">
      <w:start w:val="1"/>
      <w:numFmt w:val="lowerLetter"/>
      <w:lvlText w:val="%8."/>
      <w:lvlJc w:val="left"/>
      <w:pPr>
        <w:ind w:left="5760" w:hanging="360"/>
      </w:pPr>
    </w:lvl>
    <w:lvl w:ilvl="8" w:tplc="2B04C1F4" w:tentative="1">
      <w:start w:val="1"/>
      <w:numFmt w:val="lowerRoman"/>
      <w:lvlText w:val="%9."/>
      <w:lvlJc w:val="right"/>
      <w:pPr>
        <w:ind w:left="6480" w:hanging="180"/>
      </w:pPr>
    </w:lvl>
  </w:abstractNum>
  <w:abstractNum w:abstractNumId="6" w15:restartNumberingAfterBreak="0">
    <w:nsid w:val="082A6462"/>
    <w:multiLevelType w:val="hybridMultilevel"/>
    <w:tmpl w:val="00DA2250"/>
    <w:lvl w:ilvl="0" w:tplc="B8808EB0">
      <w:start w:val="1"/>
      <w:numFmt w:val="bullet"/>
      <w:lvlText w:val=""/>
      <w:lvlJc w:val="left"/>
      <w:pPr>
        <w:ind w:left="720" w:hanging="360"/>
      </w:pPr>
      <w:rPr>
        <w:rFonts w:ascii="Symbol" w:hAnsi="Symbol" w:hint="default"/>
      </w:rPr>
    </w:lvl>
    <w:lvl w:ilvl="1" w:tplc="8460C40C">
      <w:start w:val="1"/>
      <w:numFmt w:val="lowerLetter"/>
      <w:lvlText w:val="%2."/>
      <w:lvlJc w:val="left"/>
      <w:pPr>
        <w:ind w:left="1440" w:hanging="360"/>
      </w:pPr>
    </w:lvl>
    <w:lvl w:ilvl="2" w:tplc="73723EA0">
      <w:start w:val="1"/>
      <w:numFmt w:val="lowerRoman"/>
      <w:lvlText w:val="%3."/>
      <w:lvlJc w:val="right"/>
      <w:pPr>
        <w:ind w:left="2160" w:hanging="180"/>
      </w:pPr>
    </w:lvl>
    <w:lvl w:ilvl="3" w:tplc="DCAA078A">
      <w:start w:val="1"/>
      <w:numFmt w:val="decimal"/>
      <w:lvlText w:val="%4)"/>
      <w:lvlJc w:val="left"/>
      <w:pPr>
        <w:ind w:left="764" w:hanging="360"/>
      </w:pPr>
    </w:lvl>
    <w:lvl w:ilvl="4" w:tplc="7294F5B0">
      <w:start w:val="1"/>
      <w:numFmt w:val="lowerLetter"/>
      <w:lvlText w:val="%5."/>
      <w:lvlJc w:val="left"/>
      <w:pPr>
        <w:ind w:left="3600" w:hanging="360"/>
      </w:pPr>
    </w:lvl>
    <w:lvl w:ilvl="5" w:tplc="096CE524">
      <w:start w:val="1"/>
      <w:numFmt w:val="lowerRoman"/>
      <w:lvlText w:val="%6."/>
      <w:lvlJc w:val="right"/>
      <w:pPr>
        <w:ind w:left="4320" w:hanging="180"/>
      </w:pPr>
    </w:lvl>
    <w:lvl w:ilvl="6" w:tplc="2B861BBE">
      <w:start w:val="1"/>
      <w:numFmt w:val="decimal"/>
      <w:lvlText w:val="%7."/>
      <w:lvlJc w:val="left"/>
      <w:pPr>
        <w:ind w:left="5040" w:hanging="360"/>
      </w:pPr>
    </w:lvl>
    <w:lvl w:ilvl="7" w:tplc="BCCEAACA">
      <w:start w:val="1"/>
      <w:numFmt w:val="lowerLetter"/>
      <w:lvlText w:val="%8."/>
      <w:lvlJc w:val="left"/>
      <w:pPr>
        <w:ind w:left="5760" w:hanging="360"/>
      </w:pPr>
    </w:lvl>
    <w:lvl w:ilvl="8" w:tplc="AA1CA3E6">
      <w:start w:val="1"/>
      <w:numFmt w:val="lowerRoman"/>
      <w:lvlText w:val="%9."/>
      <w:lvlJc w:val="right"/>
      <w:pPr>
        <w:ind w:left="6480" w:hanging="180"/>
      </w:pPr>
    </w:lvl>
  </w:abstractNum>
  <w:abstractNum w:abstractNumId="7" w15:restartNumberingAfterBreak="0">
    <w:nsid w:val="13265708"/>
    <w:multiLevelType w:val="hybridMultilevel"/>
    <w:tmpl w:val="0C94F5F8"/>
    <w:lvl w:ilvl="0" w:tplc="A118995C">
      <w:start w:val="1"/>
      <w:numFmt w:val="decimal"/>
      <w:lvlText w:val="%1)"/>
      <w:lvlJc w:val="left"/>
      <w:pPr>
        <w:ind w:left="720" w:hanging="360"/>
      </w:pPr>
      <w:rPr>
        <w:rFonts w:hint="default"/>
      </w:rPr>
    </w:lvl>
    <w:lvl w:ilvl="1" w:tplc="F6A8197E" w:tentative="1">
      <w:start w:val="1"/>
      <w:numFmt w:val="bullet"/>
      <w:lvlText w:val="o"/>
      <w:lvlJc w:val="left"/>
      <w:pPr>
        <w:ind w:left="1440" w:hanging="360"/>
      </w:pPr>
      <w:rPr>
        <w:rFonts w:ascii="Courier New" w:hAnsi="Courier New" w:cs="Courier New" w:hint="default"/>
      </w:rPr>
    </w:lvl>
    <w:lvl w:ilvl="2" w:tplc="41D055BE" w:tentative="1">
      <w:start w:val="1"/>
      <w:numFmt w:val="bullet"/>
      <w:lvlText w:val=""/>
      <w:lvlJc w:val="left"/>
      <w:pPr>
        <w:ind w:left="2160" w:hanging="360"/>
      </w:pPr>
      <w:rPr>
        <w:rFonts w:ascii="Wingdings" w:hAnsi="Wingdings" w:hint="default"/>
      </w:rPr>
    </w:lvl>
    <w:lvl w:ilvl="3" w:tplc="B57255BC" w:tentative="1">
      <w:start w:val="1"/>
      <w:numFmt w:val="bullet"/>
      <w:lvlText w:val=""/>
      <w:lvlJc w:val="left"/>
      <w:pPr>
        <w:ind w:left="2880" w:hanging="360"/>
      </w:pPr>
      <w:rPr>
        <w:rFonts w:ascii="Symbol" w:hAnsi="Symbol" w:hint="default"/>
      </w:rPr>
    </w:lvl>
    <w:lvl w:ilvl="4" w:tplc="9A8C95F8" w:tentative="1">
      <w:start w:val="1"/>
      <w:numFmt w:val="bullet"/>
      <w:lvlText w:val="o"/>
      <w:lvlJc w:val="left"/>
      <w:pPr>
        <w:ind w:left="3600" w:hanging="360"/>
      </w:pPr>
      <w:rPr>
        <w:rFonts w:ascii="Courier New" w:hAnsi="Courier New" w:cs="Courier New" w:hint="default"/>
      </w:rPr>
    </w:lvl>
    <w:lvl w:ilvl="5" w:tplc="F7F0438C" w:tentative="1">
      <w:start w:val="1"/>
      <w:numFmt w:val="bullet"/>
      <w:lvlText w:val=""/>
      <w:lvlJc w:val="left"/>
      <w:pPr>
        <w:ind w:left="4320" w:hanging="360"/>
      </w:pPr>
      <w:rPr>
        <w:rFonts w:ascii="Wingdings" w:hAnsi="Wingdings" w:hint="default"/>
      </w:rPr>
    </w:lvl>
    <w:lvl w:ilvl="6" w:tplc="CD8CFC20" w:tentative="1">
      <w:start w:val="1"/>
      <w:numFmt w:val="bullet"/>
      <w:lvlText w:val=""/>
      <w:lvlJc w:val="left"/>
      <w:pPr>
        <w:ind w:left="5040" w:hanging="360"/>
      </w:pPr>
      <w:rPr>
        <w:rFonts w:ascii="Symbol" w:hAnsi="Symbol" w:hint="default"/>
      </w:rPr>
    </w:lvl>
    <w:lvl w:ilvl="7" w:tplc="19AC285E" w:tentative="1">
      <w:start w:val="1"/>
      <w:numFmt w:val="bullet"/>
      <w:lvlText w:val="o"/>
      <w:lvlJc w:val="left"/>
      <w:pPr>
        <w:ind w:left="5760" w:hanging="360"/>
      </w:pPr>
      <w:rPr>
        <w:rFonts w:ascii="Courier New" w:hAnsi="Courier New" w:cs="Courier New" w:hint="default"/>
      </w:rPr>
    </w:lvl>
    <w:lvl w:ilvl="8" w:tplc="0204A2F0" w:tentative="1">
      <w:start w:val="1"/>
      <w:numFmt w:val="bullet"/>
      <w:lvlText w:val=""/>
      <w:lvlJc w:val="left"/>
      <w:pPr>
        <w:ind w:left="6480" w:hanging="360"/>
      </w:pPr>
      <w:rPr>
        <w:rFonts w:ascii="Wingdings" w:hAnsi="Wingdings" w:hint="default"/>
      </w:rPr>
    </w:lvl>
  </w:abstractNum>
  <w:abstractNum w:abstractNumId="8" w15:restartNumberingAfterBreak="0">
    <w:nsid w:val="14A23E24"/>
    <w:multiLevelType w:val="hybridMultilevel"/>
    <w:tmpl w:val="39E0A592"/>
    <w:lvl w:ilvl="0" w:tplc="CDD87488">
      <w:start w:val="1"/>
      <w:numFmt w:val="decimal"/>
      <w:lvlText w:val="%1)"/>
      <w:lvlJc w:val="left"/>
      <w:pPr>
        <w:ind w:left="720" w:hanging="360"/>
      </w:pPr>
      <w:rPr>
        <w:rFonts w:hint="default"/>
      </w:rPr>
    </w:lvl>
    <w:lvl w:ilvl="1" w:tplc="EED4CC7C" w:tentative="1">
      <w:start w:val="1"/>
      <w:numFmt w:val="lowerLetter"/>
      <w:lvlText w:val="%2."/>
      <w:lvlJc w:val="left"/>
      <w:pPr>
        <w:ind w:left="1440" w:hanging="360"/>
      </w:pPr>
    </w:lvl>
    <w:lvl w:ilvl="2" w:tplc="469AD100" w:tentative="1">
      <w:start w:val="1"/>
      <w:numFmt w:val="lowerRoman"/>
      <w:lvlText w:val="%3."/>
      <w:lvlJc w:val="right"/>
      <w:pPr>
        <w:ind w:left="2160" w:hanging="180"/>
      </w:pPr>
    </w:lvl>
    <w:lvl w:ilvl="3" w:tplc="89F4B964" w:tentative="1">
      <w:start w:val="1"/>
      <w:numFmt w:val="decimal"/>
      <w:lvlText w:val="%4."/>
      <w:lvlJc w:val="left"/>
      <w:pPr>
        <w:ind w:left="2880" w:hanging="360"/>
      </w:pPr>
    </w:lvl>
    <w:lvl w:ilvl="4" w:tplc="BC64F816" w:tentative="1">
      <w:start w:val="1"/>
      <w:numFmt w:val="lowerLetter"/>
      <w:lvlText w:val="%5."/>
      <w:lvlJc w:val="left"/>
      <w:pPr>
        <w:ind w:left="3600" w:hanging="360"/>
      </w:pPr>
    </w:lvl>
    <w:lvl w:ilvl="5" w:tplc="1AC078F0" w:tentative="1">
      <w:start w:val="1"/>
      <w:numFmt w:val="lowerRoman"/>
      <w:lvlText w:val="%6."/>
      <w:lvlJc w:val="right"/>
      <w:pPr>
        <w:ind w:left="4320" w:hanging="180"/>
      </w:pPr>
    </w:lvl>
    <w:lvl w:ilvl="6" w:tplc="32728662" w:tentative="1">
      <w:start w:val="1"/>
      <w:numFmt w:val="decimal"/>
      <w:lvlText w:val="%7."/>
      <w:lvlJc w:val="left"/>
      <w:pPr>
        <w:ind w:left="5040" w:hanging="360"/>
      </w:pPr>
    </w:lvl>
    <w:lvl w:ilvl="7" w:tplc="06EAA2EC" w:tentative="1">
      <w:start w:val="1"/>
      <w:numFmt w:val="lowerLetter"/>
      <w:lvlText w:val="%8."/>
      <w:lvlJc w:val="left"/>
      <w:pPr>
        <w:ind w:left="5760" w:hanging="360"/>
      </w:pPr>
    </w:lvl>
    <w:lvl w:ilvl="8" w:tplc="B70AA23C" w:tentative="1">
      <w:start w:val="1"/>
      <w:numFmt w:val="lowerRoman"/>
      <w:lvlText w:val="%9."/>
      <w:lvlJc w:val="right"/>
      <w:pPr>
        <w:ind w:left="6480" w:hanging="180"/>
      </w:pPr>
    </w:lvl>
  </w:abstractNum>
  <w:abstractNum w:abstractNumId="9" w15:restartNumberingAfterBreak="0">
    <w:nsid w:val="2B08025F"/>
    <w:multiLevelType w:val="hybridMultilevel"/>
    <w:tmpl w:val="657CBA24"/>
    <w:lvl w:ilvl="0" w:tplc="9F92463E">
      <w:start w:val="1"/>
      <w:numFmt w:val="decimal"/>
      <w:lvlText w:val="%1)"/>
      <w:lvlJc w:val="left"/>
      <w:pPr>
        <w:ind w:left="360" w:hanging="360"/>
      </w:pPr>
      <w:rPr>
        <w:rFonts w:hint="default"/>
      </w:rPr>
    </w:lvl>
    <w:lvl w:ilvl="1" w:tplc="411E97CE">
      <w:start w:val="1"/>
      <w:numFmt w:val="decimal"/>
      <w:lvlText w:val="%2)"/>
      <w:lvlJc w:val="left"/>
      <w:pPr>
        <w:ind w:left="1430" w:hanging="710"/>
      </w:pPr>
      <w:rPr>
        <w:rFonts w:hint="default"/>
      </w:rPr>
    </w:lvl>
    <w:lvl w:ilvl="2" w:tplc="208017F4" w:tentative="1">
      <w:start w:val="1"/>
      <w:numFmt w:val="lowerRoman"/>
      <w:lvlText w:val="%3."/>
      <w:lvlJc w:val="right"/>
      <w:pPr>
        <w:ind w:left="1800" w:hanging="180"/>
      </w:pPr>
    </w:lvl>
    <w:lvl w:ilvl="3" w:tplc="494C5314" w:tentative="1">
      <w:start w:val="1"/>
      <w:numFmt w:val="decimal"/>
      <w:lvlText w:val="%4."/>
      <w:lvlJc w:val="left"/>
      <w:pPr>
        <w:ind w:left="2520" w:hanging="360"/>
      </w:pPr>
    </w:lvl>
    <w:lvl w:ilvl="4" w:tplc="8A0C837A" w:tentative="1">
      <w:start w:val="1"/>
      <w:numFmt w:val="lowerLetter"/>
      <w:lvlText w:val="%5."/>
      <w:lvlJc w:val="left"/>
      <w:pPr>
        <w:ind w:left="3240" w:hanging="360"/>
      </w:pPr>
    </w:lvl>
    <w:lvl w:ilvl="5" w:tplc="71ECD89A" w:tentative="1">
      <w:start w:val="1"/>
      <w:numFmt w:val="lowerRoman"/>
      <w:lvlText w:val="%6."/>
      <w:lvlJc w:val="right"/>
      <w:pPr>
        <w:ind w:left="3960" w:hanging="180"/>
      </w:pPr>
    </w:lvl>
    <w:lvl w:ilvl="6" w:tplc="0AD60276" w:tentative="1">
      <w:start w:val="1"/>
      <w:numFmt w:val="decimal"/>
      <w:lvlText w:val="%7."/>
      <w:lvlJc w:val="left"/>
      <w:pPr>
        <w:ind w:left="4680" w:hanging="360"/>
      </w:pPr>
    </w:lvl>
    <w:lvl w:ilvl="7" w:tplc="A596E300" w:tentative="1">
      <w:start w:val="1"/>
      <w:numFmt w:val="lowerLetter"/>
      <w:lvlText w:val="%8."/>
      <w:lvlJc w:val="left"/>
      <w:pPr>
        <w:ind w:left="5400" w:hanging="360"/>
      </w:pPr>
    </w:lvl>
    <w:lvl w:ilvl="8" w:tplc="3AE61A90" w:tentative="1">
      <w:start w:val="1"/>
      <w:numFmt w:val="lowerRoman"/>
      <w:lvlText w:val="%9."/>
      <w:lvlJc w:val="right"/>
      <w:pPr>
        <w:ind w:left="6120" w:hanging="180"/>
      </w:pPr>
    </w:lvl>
  </w:abstractNum>
  <w:abstractNum w:abstractNumId="10" w15:restartNumberingAfterBreak="0">
    <w:nsid w:val="45D07DEE"/>
    <w:multiLevelType w:val="hybridMultilevel"/>
    <w:tmpl w:val="F2DEBAF4"/>
    <w:lvl w:ilvl="0" w:tplc="72FEF530">
      <w:start w:val="1"/>
      <w:numFmt w:val="bullet"/>
      <w:lvlText w:val=""/>
      <w:lvlJc w:val="left"/>
      <w:pPr>
        <w:ind w:left="720" w:hanging="360"/>
      </w:pPr>
      <w:rPr>
        <w:rFonts w:ascii="Symbol" w:hAnsi="Symbol" w:hint="default"/>
      </w:rPr>
    </w:lvl>
    <w:lvl w:ilvl="1" w:tplc="CCD6ED24" w:tentative="1">
      <w:start w:val="1"/>
      <w:numFmt w:val="bullet"/>
      <w:lvlText w:val="o"/>
      <w:lvlJc w:val="left"/>
      <w:pPr>
        <w:ind w:left="1440" w:hanging="360"/>
      </w:pPr>
      <w:rPr>
        <w:rFonts w:ascii="Courier New" w:hAnsi="Courier New" w:cs="Courier New" w:hint="default"/>
      </w:rPr>
    </w:lvl>
    <w:lvl w:ilvl="2" w:tplc="3FF4C2D0" w:tentative="1">
      <w:start w:val="1"/>
      <w:numFmt w:val="bullet"/>
      <w:lvlText w:val=""/>
      <w:lvlJc w:val="left"/>
      <w:pPr>
        <w:ind w:left="2160" w:hanging="360"/>
      </w:pPr>
      <w:rPr>
        <w:rFonts w:ascii="Wingdings" w:hAnsi="Wingdings" w:hint="default"/>
      </w:rPr>
    </w:lvl>
    <w:lvl w:ilvl="3" w:tplc="4678C560" w:tentative="1">
      <w:start w:val="1"/>
      <w:numFmt w:val="bullet"/>
      <w:lvlText w:val=""/>
      <w:lvlJc w:val="left"/>
      <w:pPr>
        <w:ind w:left="2880" w:hanging="360"/>
      </w:pPr>
      <w:rPr>
        <w:rFonts w:ascii="Symbol" w:hAnsi="Symbol" w:hint="default"/>
      </w:rPr>
    </w:lvl>
    <w:lvl w:ilvl="4" w:tplc="8E56DFA6" w:tentative="1">
      <w:start w:val="1"/>
      <w:numFmt w:val="bullet"/>
      <w:lvlText w:val="o"/>
      <w:lvlJc w:val="left"/>
      <w:pPr>
        <w:ind w:left="3600" w:hanging="360"/>
      </w:pPr>
      <w:rPr>
        <w:rFonts w:ascii="Courier New" w:hAnsi="Courier New" w:cs="Courier New" w:hint="default"/>
      </w:rPr>
    </w:lvl>
    <w:lvl w:ilvl="5" w:tplc="A0D47A0A" w:tentative="1">
      <w:start w:val="1"/>
      <w:numFmt w:val="bullet"/>
      <w:lvlText w:val=""/>
      <w:lvlJc w:val="left"/>
      <w:pPr>
        <w:ind w:left="4320" w:hanging="360"/>
      </w:pPr>
      <w:rPr>
        <w:rFonts w:ascii="Wingdings" w:hAnsi="Wingdings" w:hint="default"/>
      </w:rPr>
    </w:lvl>
    <w:lvl w:ilvl="6" w:tplc="63D08E3C" w:tentative="1">
      <w:start w:val="1"/>
      <w:numFmt w:val="bullet"/>
      <w:lvlText w:val=""/>
      <w:lvlJc w:val="left"/>
      <w:pPr>
        <w:ind w:left="5040" w:hanging="360"/>
      </w:pPr>
      <w:rPr>
        <w:rFonts w:ascii="Symbol" w:hAnsi="Symbol" w:hint="default"/>
      </w:rPr>
    </w:lvl>
    <w:lvl w:ilvl="7" w:tplc="3948EB84" w:tentative="1">
      <w:start w:val="1"/>
      <w:numFmt w:val="bullet"/>
      <w:lvlText w:val="o"/>
      <w:lvlJc w:val="left"/>
      <w:pPr>
        <w:ind w:left="5760" w:hanging="360"/>
      </w:pPr>
      <w:rPr>
        <w:rFonts w:ascii="Courier New" w:hAnsi="Courier New" w:cs="Courier New" w:hint="default"/>
      </w:rPr>
    </w:lvl>
    <w:lvl w:ilvl="8" w:tplc="BD1A0AB8" w:tentative="1">
      <w:start w:val="1"/>
      <w:numFmt w:val="bullet"/>
      <w:lvlText w:val=""/>
      <w:lvlJc w:val="left"/>
      <w:pPr>
        <w:ind w:left="6480" w:hanging="360"/>
      </w:pPr>
      <w:rPr>
        <w:rFonts w:ascii="Wingdings" w:hAnsi="Wingdings" w:hint="default"/>
      </w:rPr>
    </w:lvl>
  </w:abstractNum>
  <w:abstractNum w:abstractNumId="11" w15:restartNumberingAfterBreak="0">
    <w:nsid w:val="71604DE6"/>
    <w:multiLevelType w:val="hybridMultilevel"/>
    <w:tmpl w:val="5AE20B54"/>
    <w:lvl w:ilvl="0" w:tplc="47340946">
      <w:start w:val="1"/>
      <w:numFmt w:val="decimal"/>
      <w:lvlText w:val="%1)"/>
      <w:lvlJc w:val="left"/>
      <w:pPr>
        <w:ind w:left="720" w:hanging="360"/>
      </w:pPr>
    </w:lvl>
    <w:lvl w:ilvl="1" w:tplc="0C20649E" w:tentative="1">
      <w:start w:val="1"/>
      <w:numFmt w:val="lowerLetter"/>
      <w:lvlText w:val="%2."/>
      <w:lvlJc w:val="left"/>
      <w:pPr>
        <w:ind w:left="1440" w:hanging="360"/>
      </w:pPr>
    </w:lvl>
    <w:lvl w:ilvl="2" w:tplc="5712CC7E" w:tentative="1">
      <w:start w:val="1"/>
      <w:numFmt w:val="lowerRoman"/>
      <w:lvlText w:val="%3."/>
      <w:lvlJc w:val="right"/>
      <w:pPr>
        <w:ind w:left="2160" w:hanging="180"/>
      </w:pPr>
    </w:lvl>
    <w:lvl w:ilvl="3" w:tplc="B85ACC1A" w:tentative="1">
      <w:start w:val="1"/>
      <w:numFmt w:val="decimal"/>
      <w:lvlText w:val="%4."/>
      <w:lvlJc w:val="left"/>
      <w:pPr>
        <w:ind w:left="2880" w:hanging="360"/>
      </w:pPr>
    </w:lvl>
    <w:lvl w:ilvl="4" w:tplc="B9488004" w:tentative="1">
      <w:start w:val="1"/>
      <w:numFmt w:val="lowerLetter"/>
      <w:lvlText w:val="%5."/>
      <w:lvlJc w:val="left"/>
      <w:pPr>
        <w:ind w:left="3600" w:hanging="360"/>
      </w:pPr>
    </w:lvl>
    <w:lvl w:ilvl="5" w:tplc="A0520920" w:tentative="1">
      <w:start w:val="1"/>
      <w:numFmt w:val="lowerRoman"/>
      <w:lvlText w:val="%6."/>
      <w:lvlJc w:val="right"/>
      <w:pPr>
        <w:ind w:left="4320" w:hanging="180"/>
      </w:pPr>
    </w:lvl>
    <w:lvl w:ilvl="6" w:tplc="790C2D14" w:tentative="1">
      <w:start w:val="1"/>
      <w:numFmt w:val="decimal"/>
      <w:lvlText w:val="%7."/>
      <w:lvlJc w:val="left"/>
      <w:pPr>
        <w:ind w:left="5040" w:hanging="360"/>
      </w:pPr>
    </w:lvl>
    <w:lvl w:ilvl="7" w:tplc="C980AEC6" w:tentative="1">
      <w:start w:val="1"/>
      <w:numFmt w:val="lowerLetter"/>
      <w:lvlText w:val="%8."/>
      <w:lvlJc w:val="left"/>
      <w:pPr>
        <w:ind w:left="5760" w:hanging="360"/>
      </w:pPr>
    </w:lvl>
    <w:lvl w:ilvl="8" w:tplc="77C8D2F4" w:tentative="1">
      <w:start w:val="1"/>
      <w:numFmt w:val="lowerRoman"/>
      <w:lvlText w:val="%9."/>
      <w:lvlJc w:val="right"/>
      <w:pPr>
        <w:ind w:left="6480" w:hanging="180"/>
      </w:pPr>
    </w:lvl>
  </w:abstractNum>
  <w:abstractNum w:abstractNumId="12" w15:restartNumberingAfterBreak="0">
    <w:nsid w:val="747E5272"/>
    <w:multiLevelType w:val="hybridMultilevel"/>
    <w:tmpl w:val="1806ECEE"/>
    <w:lvl w:ilvl="0" w:tplc="E37A72C2">
      <w:start w:val="1"/>
      <w:numFmt w:val="decimal"/>
      <w:lvlText w:val="%1."/>
      <w:lvlJc w:val="left"/>
      <w:pPr>
        <w:ind w:left="720" w:hanging="360"/>
      </w:pPr>
    </w:lvl>
    <w:lvl w:ilvl="1" w:tplc="143A368C">
      <w:start w:val="1"/>
      <w:numFmt w:val="decimal"/>
      <w:lvlText w:val="%2)"/>
      <w:lvlJc w:val="left"/>
      <w:pPr>
        <w:ind w:left="1440" w:hanging="360"/>
      </w:pPr>
    </w:lvl>
    <w:lvl w:ilvl="2" w:tplc="26887648" w:tentative="1">
      <w:start w:val="1"/>
      <w:numFmt w:val="lowerRoman"/>
      <w:lvlText w:val="%3."/>
      <w:lvlJc w:val="right"/>
      <w:pPr>
        <w:ind w:left="2160" w:hanging="180"/>
      </w:pPr>
    </w:lvl>
    <w:lvl w:ilvl="3" w:tplc="424A95AA" w:tentative="1">
      <w:start w:val="1"/>
      <w:numFmt w:val="decimal"/>
      <w:lvlText w:val="%4."/>
      <w:lvlJc w:val="left"/>
      <w:pPr>
        <w:ind w:left="2880" w:hanging="360"/>
      </w:pPr>
    </w:lvl>
    <w:lvl w:ilvl="4" w:tplc="067AAEF0" w:tentative="1">
      <w:start w:val="1"/>
      <w:numFmt w:val="lowerLetter"/>
      <w:lvlText w:val="%5."/>
      <w:lvlJc w:val="left"/>
      <w:pPr>
        <w:ind w:left="3600" w:hanging="360"/>
      </w:pPr>
    </w:lvl>
    <w:lvl w:ilvl="5" w:tplc="C70A71C4" w:tentative="1">
      <w:start w:val="1"/>
      <w:numFmt w:val="lowerRoman"/>
      <w:lvlText w:val="%6."/>
      <w:lvlJc w:val="right"/>
      <w:pPr>
        <w:ind w:left="4320" w:hanging="180"/>
      </w:pPr>
    </w:lvl>
    <w:lvl w:ilvl="6" w:tplc="D44E3A0E" w:tentative="1">
      <w:start w:val="1"/>
      <w:numFmt w:val="decimal"/>
      <w:lvlText w:val="%7."/>
      <w:lvlJc w:val="left"/>
      <w:pPr>
        <w:ind w:left="5040" w:hanging="360"/>
      </w:pPr>
    </w:lvl>
    <w:lvl w:ilvl="7" w:tplc="7A408D1C" w:tentative="1">
      <w:start w:val="1"/>
      <w:numFmt w:val="lowerLetter"/>
      <w:lvlText w:val="%8."/>
      <w:lvlJc w:val="left"/>
      <w:pPr>
        <w:ind w:left="5760" w:hanging="360"/>
      </w:pPr>
    </w:lvl>
    <w:lvl w:ilvl="8" w:tplc="DCC88F0C" w:tentative="1">
      <w:start w:val="1"/>
      <w:numFmt w:val="lowerRoman"/>
      <w:lvlText w:val="%9."/>
      <w:lvlJc w:val="right"/>
      <w:pPr>
        <w:ind w:left="6480" w:hanging="180"/>
      </w:pPr>
    </w:lvl>
  </w:abstractNum>
  <w:abstractNum w:abstractNumId="13" w15:restartNumberingAfterBreak="0">
    <w:nsid w:val="7F9B2177"/>
    <w:multiLevelType w:val="hybridMultilevel"/>
    <w:tmpl w:val="1806ECEE"/>
    <w:lvl w:ilvl="0" w:tplc="30F6B89E">
      <w:start w:val="1"/>
      <w:numFmt w:val="decimal"/>
      <w:lvlText w:val="%1."/>
      <w:lvlJc w:val="left"/>
      <w:pPr>
        <w:ind w:left="720" w:hanging="360"/>
      </w:pPr>
    </w:lvl>
    <w:lvl w:ilvl="1" w:tplc="2F24BCC6">
      <w:start w:val="1"/>
      <w:numFmt w:val="decimal"/>
      <w:lvlText w:val="%2)"/>
      <w:lvlJc w:val="left"/>
      <w:pPr>
        <w:ind w:left="1440" w:hanging="360"/>
      </w:pPr>
    </w:lvl>
    <w:lvl w:ilvl="2" w:tplc="95BCCFC8" w:tentative="1">
      <w:start w:val="1"/>
      <w:numFmt w:val="lowerRoman"/>
      <w:lvlText w:val="%3."/>
      <w:lvlJc w:val="right"/>
      <w:pPr>
        <w:ind w:left="2160" w:hanging="180"/>
      </w:pPr>
    </w:lvl>
    <w:lvl w:ilvl="3" w:tplc="B0FA084A" w:tentative="1">
      <w:start w:val="1"/>
      <w:numFmt w:val="decimal"/>
      <w:lvlText w:val="%4."/>
      <w:lvlJc w:val="left"/>
      <w:pPr>
        <w:ind w:left="2880" w:hanging="360"/>
      </w:pPr>
    </w:lvl>
    <w:lvl w:ilvl="4" w:tplc="5038F8CE" w:tentative="1">
      <w:start w:val="1"/>
      <w:numFmt w:val="lowerLetter"/>
      <w:lvlText w:val="%5."/>
      <w:lvlJc w:val="left"/>
      <w:pPr>
        <w:ind w:left="3600" w:hanging="360"/>
      </w:pPr>
    </w:lvl>
    <w:lvl w:ilvl="5" w:tplc="A2565BF8" w:tentative="1">
      <w:start w:val="1"/>
      <w:numFmt w:val="lowerRoman"/>
      <w:lvlText w:val="%6."/>
      <w:lvlJc w:val="right"/>
      <w:pPr>
        <w:ind w:left="4320" w:hanging="180"/>
      </w:pPr>
    </w:lvl>
    <w:lvl w:ilvl="6" w:tplc="BA3637A2" w:tentative="1">
      <w:start w:val="1"/>
      <w:numFmt w:val="decimal"/>
      <w:lvlText w:val="%7."/>
      <w:lvlJc w:val="left"/>
      <w:pPr>
        <w:ind w:left="5040" w:hanging="360"/>
      </w:pPr>
    </w:lvl>
    <w:lvl w:ilvl="7" w:tplc="C4E66868" w:tentative="1">
      <w:start w:val="1"/>
      <w:numFmt w:val="lowerLetter"/>
      <w:lvlText w:val="%8."/>
      <w:lvlJc w:val="left"/>
      <w:pPr>
        <w:ind w:left="5760" w:hanging="360"/>
      </w:pPr>
    </w:lvl>
    <w:lvl w:ilvl="8" w:tplc="FDA42704" w:tentative="1">
      <w:start w:val="1"/>
      <w:numFmt w:val="lowerRoman"/>
      <w:lvlText w:val="%9."/>
      <w:lvlJc w:val="right"/>
      <w:pPr>
        <w:ind w:left="6480" w:hanging="180"/>
      </w:pPr>
    </w:lvl>
  </w:abstractNum>
  <w:num w:numId="1" w16cid:durableId="88546175">
    <w:abstractNumId w:val="8"/>
  </w:num>
  <w:num w:numId="2" w16cid:durableId="1896038934">
    <w:abstractNumId w:val="12"/>
  </w:num>
  <w:num w:numId="3" w16cid:durableId="839542387">
    <w:abstractNumId w:val="13"/>
  </w:num>
  <w:num w:numId="4" w16cid:durableId="1257598198">
    <w:abstractNumId w:val="9"/>
  </w:num>
  <w:num w:numId="5" w16cid:durableId="1403261629">
    <w:abstractNumId w:val="5"/>
  </w:num>
  <w:num w:numId="6" w16cid:durableId="160854900">
    <w:abstractNumId w:val="11"/>
  </w:num>
  <w:num w:numId="7" w16cid:durableId="16245361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25981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0430906">
    <w:abstractNumId w:val="1"/>
    <w:lvlOverride w:ilvl="0">
      <w:startOverride w:val="1"/>
    </w:lvlOverride>
  </w:num>
  <w:num w:numId="10" w16cid:durableId="1654138391">
    <w:abstractNumId w:val="2"/>
    <w:lvlOverride w:ilvl="0">
      <w:startOverride w:val="1"/>
    </w:lvlOverride>
  </w:num>
  <w:num w:numId="11" w16cid:durableId="1118735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3384866">
    <w:abstractNumId w:val="7"/>
  </w:num>
  <w:num w:numId="13" w16cid:durableId="985822187">
    <w:abstractNumId w:val="6"/>
  </w:num>
  <w:num w:numId="14" w16cid:durableId="47803803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4C9D"/>
    <w:rsid w:val="00013590"/>
    <w:rsid w:val="000237CA"/>
    <w:rsid w:val="00026512"/>
    <w:rsid w:val="00030937"/>
    <w:rsid w:val="00033426"/>
    <w:rsid w:val="0003772D"/>
    <w:rsid w:val="000515A6"/>
    <w:rsid w:val="00052B66"/>
    <w:rsid w:val="00054EE6"/>
    <w:rsid w:val="00055083"/>
    <w:rsid w:val="00056A22"/>
    <w:rsid w:val="0007578E"/>
    <w:rsid w:val="00080319"/>
    <w:rsid w:val="00087ADB"/>
    <w:rsid w:val="000910C9"/>
    <w:rsid w:val="00092700"/>
    <w:rsid w:val="000A1D5A"/>
    <w:rsid w:val="000A3206"/>
    <w:rsid w:val="000A541F"/>
    <w:rsid w:val="000A65BD"/>
    <w:rsid w:val="000B5BB7"/>
    <w:rsid w:val="000C1002"/>
    <w:rsid w:val="000C66F9"/>
    <w:rsid w:val="000D0BA3"/>
    <w:rsid w:val="000D0D35"/>
    <w:rsid w:val="000D40A1"/>
    <w:rsid w:val="000E0694"/>
    <w:rsid w:val="000E2142"/>
    <w:rsid w:val="000F59F6"/>
    <w:rsid w:val="000F7770"/>
    <w:rsid w:val="00106C93"/>
    <w:rsid w:val="00121043"/>
    <w:rsid w:val="00125456"/>
    <w:rsid w:val="00130AD0"/>
    <w:rsid w:val="0014402A"/>
    <w:rsid w:val="00150A2D"/>
    <w:rsid w:val="001541F0"/>
    <w:rsid w:val="00160D5A"/>
    <w:rsid w:val="00163B2A"/>
    <w:rsid w:val="00173DF2"/>
    <w:rsid w:val="001846FC"/>
    <w:rsid w:val="00190EF9"/>
    <w:rsid w:val="00196E31"/>
    <w:rsid w:val="001C0105"/>
    <w:rsid w:val="001C07B4"/>
    <w:rsid w:val="001C2F23"/>
    <w:rsid w:val="001C64A9"/>
    <w:rsid w:val="001D07D2"/>
    <w:rsid w:val="001D07F6"/>
    <w:rsid w:val="001D1C4C"/>
    <w:rsid w:val="001E7E47"/>
    <w:rsid w:val="001F2DAE"/>
    <w:rsid w:val="002043DF"/>
    <w:rsid w:val="00207EB3"/>
    <w:rsid w:val="002229DE"/>
    <w:rsid w:val="00227612"/>
    <w:rsid w:val="002515E1"/>
    <w:rsid w:val="002664C4"/>
    <w:rsid w:val="00271C07"/>
    <w:rsid w:val="002748C7"/>
    <w:rsid w:val="00280542"/>
    <w:rsid w:val="00282784"/>
    <w:rsid w:val="002A154E"/>
    <w:rsid w:val="002B1EF1"/>
    <w:rsid w:val="002C2764"/>
    <w:rsid w:val="002C28C9"/>
    <w:rsid w:val="002D4C8A"/>
    <w:rsid w:val="002F0890"/>
    <w:rsid w:val="00303FA3"/>
    <w:rsid w:val="0030580A"/>
    <w:rsid w:val="0030617E"/>
    <w:rsid w:val="003068F3"/>
    <w:rsid w:val="00334D66"/>
    <w:rsid w:val="00343E9C"/>
    <w:rsid w:val="0034660C"/>
    <w:rsid w:val="00347982"/>
    <w:rsid w:val="00352E23"/>
    <w:rsid w:val="00372A53"/>
    <w:rsid w:val="0037491D"/>
    <w:rsid w:val="003923B3"/>
    <w:rsid w:val="003B01EB"/>
    <w:rsid w:val="003C171D"/>
    <w:rsid w:val="003C6A34"/>
    <w:rsid w:val="003C6EB2"/>
    <w:rsid w:val="003D10A3"/>
    <w:rsid w:val="003D179E"/>
    <w:rsid w:val="003F64B1"/>
    <w:rsid w:val="003F792B"/>
    <w:rsid w:val="0043302F"/>
    <w:rsid w:val="00460527"/>
    <w:rsid w:val="00487354"/>
    <w:rsid w:val="004905A7"/>
    <w:rsid w:val="004B14B6"/>
    <w:rsid w:val="004C5452"/>
    <w:rsid w:val="004C6B7D"/>
    <w:rsid w:val="004D7D46"/>
    <w:rsid w:val="004D7DD4"/>
    <w:rsid w:val="004E543B"/>
    <w:rsid w:val="004F0D60"/>
    <w:rsid w:val="004F7176"/>
    <w:rsid w:val="00503BCF"/>
    <w:rsid w:val="005040FC"/>
    <w:rsid w:val="00511717"/>
    <w:rsid w:val="00517303"/>
    <w:rsid w:val="00524CCA"/>
    <w:rsid w:val="00527264"/>
    <w:rsid w:val="0053337D"/>
    <w:rsid w:val="00557873"/>
    <w:rsid w:val="00560147"/>
    <w:rsid w:val="00561FAF"/>
    <w:rsid w:val="00565062"/>
    <w:rsid w:val="005A67DE"/>
    <w:rsid w:val="005B1CCF"/>
    <w:rsid w:val="005D1836"/>
    <w:rsid w:val="005D3D8E"/>
    <w:rsid w:val="005E1ACB"/>
    <w:rsid w:val="005E30D1"/>
    <w:rsid w:val="005F6CE5"/>
    <w:rsid w:val="00612B3A"/>
    <w:rsid w:val="00612DCE"/>
    <w:rsid w:val="00615F9A"/>
    <w:rsid w:val="00624E06"/>
    <w:rsid w:val="00625449"/>
    <w:rsid w:val="00630263"/>
    <w:rsid w:val="0063484D"/>
    <w:rsid w:val="00635C1B"/>
    <w:rsid w:val="006423C7"/>
    <w:rsid w:val="0064355C"/>
    <w:rsid w:val="00645A59"/>
    <w:rsid w:val="0065398B"/>
    <w:rsid w:val="00655846"/>
    <w:rsid w:val="0065680A"/>
    <w:rsid w:val="0066175E"/>
    <w:rsid w:val="00675682"/>
    <w:rsid w:val="00696685"/>
    <w:rsid w:val="006B1C78"/>
    <w:rsid w:val="006B41D3"/>
    <w:rsid w:val="006B4C0B"/>
    <w:rsid w:val="006B70B2"/>
    <w:rsid w:val="006B7511"/>
    <w:rsid w:val="006D2FE0"/>
    <w:rsid w:val="006D507A"/>
    <w:rsid w:val="006E3EBA"/>
    <w:rsid w:val="006E4165"/>
    <w:rsid w:val="006E581F"/>
    <w:rsid w:val="007209BF"/>
    <w:rsid w:val="00743525"/>
    <w:rsid w:val="007445AF"/>
    <w:rsid w:val="00753FB9"/>
    <w:rsid w:val="00771E6E"/>
    <w:rsid w:val="007A15E5"/>
    <w:rsid w:val="007A5A01"/>
    <w:rsid w:val="007B40E3"/>
    <w:rsid w:val="007B48B9"/>
    <w:rsid w:val="007D2C68"/>
    <w:rsid w:val="007E7A6B"/>
    <w:rsid w:val="007F601F"/>
    <w:rsid w:val="008003C5"/>
    <w:rsid w:val="00800A53"/>
    <w:rsid w:val="008115AD"/>
    <w:rsid w:val="0081178C"/>
    <w:rsid w:val="00836822"/>
    <w:rsid w:val="00836908"/>
    <w:rsid w:val="008470F7"/>
    <w:rsid w:val="00866CED"/>
    <w:rsid w:val="008905F0"/>
    <w:rsid w:val="008A37F8"/>
    <w:rsid w:val="008A6E0B"/>
    <w:rsid w:val="008B383C"/>
    <w:rsid w:val="008F57D6"/>
    <w:rsid w:val="008F718B"/>
    <w:rsid w:val="00913415"/>
    <w:rsid w:val="00935F75"/>
    <w:rsid w:val="00956280"/>
    <w:rsid w:val="00957558"/>
    <w:rsid w:val="009651DE"/>
    <w:rsid w:val="00965AE8"/>
    <w:rsid w:val="00976452"/>
    <w:rsid w:val="00984721"/>
    <w:rsid w:val="009921DC"/>
    <w:rsid w:val="009A3C95"/>
    <w:rsid w:val="009A5015"/>
    <w:rsid w:val="009C2B12"/>
    <w:rsid w:val="009D0162"/>
    <w:rsid w:val="009D3BE8"/>
    <w:rsid w:val="009D3C39"/>
    <w:rsid w:val="009D3F4A"/>
    <w:rsid w:val="009E0994"/>
    <w:rsid w:val="009F0528"/>
    <w:rsid w:val="00A00F58"/>
    <w:rsid w:val="00A02D4A"/>
    <w:rsid w:val="00A11B05"/>
    <w:rsid w:val="00A13014"/>
    <w:rsid w:val="00A134B8"/>
    <w:rsid w:val="00A17A20"/>
    <w:rsid w:val="00A17D32"/>
    <w:rsid w:val="00A2413A"/>
    <w:rsid w:val="00A44C9D"/>
    <w:rsid w:val="00A45AEC"/>
    <w:rsid w:val="00A51764"/>
    <w:rsid w:val="00A53AD4"/>
    <w:rsid w:val="00A606D1"/>
    <w:rsid w:val="00A701D6"/>
    <w:rsid w:val="00AA4350"/>
    <w:rsid w:val="00AB07B6"/>
    <w:rsid w:val="00AC13E3"/>
    <w:rsid w:val="00AF75BF"/>
    <w:rsid w:val="00B00857"/>
    <w:rsid w:val="00B04B8A"/>
    <w:rsid w:val="00B257FF"/>
    <w:rsid w:val="00B31380"/>
    <w:rsid w:val="00B4219D"/>
    <w:rsid w:val="00B57C62"/>
    <w:rsid w:val="00B63F14"/>
    <w:rsid w:val="00B65A55"/>
    <w:rsid w:val="00B76068"/>
    <w:rsid w:val="00B8527C"/>
    <w:rsid w:val="00B96253"/>
    <w:rsid w:val="00BA4A20"/>
    <w:rsid w:val="00BA64F1"/>
    <w:rsid w:val="00BB6CB9"/>
    <w:rsid w:val="00BD6240"/>
    <w:rsid w:val="00BE1852"/>
    <w:rsid w:val="00BE50EE"/>
    <w:rsid w:val="00BF1AE4"/>
    <w:rsid w:val="00BF46D9"/>
    <w:rsid w:val="00BF5458"/>
    <w:rsid w:val="00C07347"/>
    <w:rsid w:val="00C10454"/>
    <w:rsid w:val="00C173C9"/>
    <w:rsid w:val="00C24A15"/>
    <w:rsid w:val="00C54C44"/>
    <w:rsid w:val="00C55D2D"/>
    <w:rsid w:val="00C60268"/>
    <w:rsid w:val="00C61B2F"/>
    <w:rsid w:val="00C65D58"/>
    <w:rsid w:val="00C7193A"/>
    <w:rsid w:val="00C746EF"/>
    <w:rsid w:val="00C8107A"/>
    <w:rsid w:val="00C82F0E"/>
    <w:rsid w:val="00CB42C3"/>
    <w:rsid w:val="00CB50F0"/>
    <w:rsid w:val="00CB764B"/>
    <w:rsid w:val="00CC5DBF"/>
    <w:rsid w:val="00CD1D06"/>
    <w:rsid w:val="00CD1E44"/>
    <w:rsid w:val="00CD4F16"/>
    <w:rsid w:val="00CF646A"/>
    <w:rsid w:val="00D01753"/>
    <w:rsid w:val="00D042E4"/>
    <w:rsid w:val="00D04ABA"/>
    <w:rsid w:val="00D225FA"/>
    <w:rsid w:val="00D37CB1"/>
    <w:rsid w:val="00D40531"/>
    <w:rsid w:val="00D534E8"/>
    <w:rsid w:val="00D53573"/>
    <w:rsid w:val="00D547EE"/>
    <w:rsid w:val="00D77D32"/>
    <w:rsid w:val="00D82722"/>
    <w:rsid w:val="00D86445"/>
    <w:rsid w:val="00DA463E"/>
    <w:rsid w:val="00DA58E5"/>
    <w:rsid w:val="00DA75C7"/>
    <w:rsid w:val="00DB4244"/>
    <w:rsid w:val="00DF1F47"/>
    <w:rsid w:val="00DF3491"/>
    <w:rsid w:val="00DF646C"/>
    <w:rsid w:val="00DF64B3"/>
    <w:rsid w:val="00E0107E"/>
    <w:rsid w:val="00E01762"/>
    <w:rsid w:val="00E07DE4"/>
    <w:rsid w:val="00E135D9"/>
    <w:rsid w:val="00E13B09"/>
    <w:rsid w:val="00E34330"/>
    <w:rsid w:val="00E35DC7"/>
    <w:rsid w:val="00E40541"/>
    <w:rsid w:val="00E4662C"/>
    <w:rsid w:val="00E623FA"/>
    <w:rsid w:val="00E83319"/>
    <w:rsid w:val="00E94282"/>
    <w:rsid w:val="00EA5201"/>
    <w:rsid w:val="00EA7342"/>
    <w:rsid w:val="00ED1B4A"/>
    <w:rsid w:val="00ED6FFC"/>
    <w:rsid w:val="00EE2F1C"/>
    <w:rsid w:val="00EE36AA"/>
    <w:rsid w:val="00EE4622"/>
    <w:rsid w:val="00EF3BAB"/>
    <w:rsid w:val="00F00F5C"/>
    <w:rsid w:val="00F1526A"/>
    <w:rsid w:val="00F5408C"/>
    <w:rsid w:val="00F63460"/>
    <w:rsid w:val="00F66BE9"/>
    <w:rsid w:val="00F75AEE"/>
    <w:rsid w:val="00F93032"/>
    <w:rsid w:val="00FA70EA"/>
    <w:rsid w:val="00FC0B4D"/>
    <w:rsid w:val="00FC1355"/>
    <w:rsid w:val="00FC355A"/>
    <w:rsid w:val="00FC6F51"/>
    <w:rsid w:val="00FD1C34"/>
    <w:rsid w:val="00FD25E8"/>
    <w:rsid w:val="00FE1AFC"/>
    <w:rsid w:val="00FE63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483EBE"/>
  <w15:chartTrackingRefBased/>
  <w15:docId w15:val="{903381E7-A9BE-4491-8E8D-751D4A62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4C9D"/>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9"/>
    <w:qFormat/>
    <w:rsid w:val="00A44C9D"/>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A44C9D"/>
    <w:rPr>
      <w:rFonts w:ascii="Cambria" w:eastAsia="Times New Roman" w:hAnsi="Cambria" w:cs="Times New Roman"/>
      <w:b/>
      <w:bCs/>
      <w:i/>
      <w:iCs/>
      <w:sz w:val="28"/>
      <w:szCs w:val="28"/>
    </w:rPr>
  </w:style>
  <w:style w:type="paragraph" w:styleId="Tekstprzypisudolnego">
    <w:name w:val="footnote text"/>
    <w:basedOn w:val="Normalny"/>
    <w:link w:val="TekstprzypisudolnegoZnak"/>
    <w:rsid w:val="00A44C9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A44C9D"/>
    <w:rPr>
      <w:rFonts w:ascii="Times New Roman" w:eastAsia="Times New Roman" w:hAnsi="Times New Roman" w:cs="Times New Roman"/>
      <w:sz w:val="20"/>
      <w:szCs w:val="20"/>
      <w:lang w:eastAsia="pl-PL"/>
    </w:rPr>
  </w:style>
  <w:style w:type="character" w:styleId="Odwoanieprzypisudolnego">
    <w:name w:val="footnote reference"/>
    <w:rsid w:val="00A44C9D"/>
    <w:rPr>
      <w:vertAlign w:val="superscript"/>
    </w:rPr>
  </w:style>
  <w:style w:type="paragraph" w:styleId="Nagwek">
    <w:name w:val="header"/>
    <w:basedOn w:val="Normalny"/>
    <w:link w:val="NagwekZnak"/>
    <w:unhideWhenUsed/>
    <w:rsid w:val="008F71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18B"/>
    <w:rPr>
      <w:rFonts w:ascii="Calibri" w:eastAsia="Calibri" w:hAnsi="Calibri" w:cs="Times New Roman"/>
    </w:rPr>
  </w:style>
  <w:style w:type="paragraph" w:styleId="Stopka">
    <w:name w:val="footer"/>
    <w:basedOn w:val="Normalny"/>
    <w:link w:val="StopkaZnak"/>
    <w:uiPriority w:val="99"/>
    <w:unhideWhenUsed/>
    <w:rsid w:val="008F71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18B"/>
    <w:rPr>
      <w:rFonts w:ascii="Calibri" w:eastAsia="Calibri" w:hAnsi="Calibri" w:cs="Times New Roman"/>
    </w:rPr>
  </w:style>
  <w:style w:type="paragraph" w:customStyle="1" w:styleId="Default">
    <w:name w:val="Default"/>
    <w:rsid w:val="00CD4F16"/>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link w:val="AkapitzlistZnak"/>
    <w:uiPriority w:val="34"/>
    <w:qFormat/>
    <w:rsid w:val="00372A53"/>
    <w:pPr>
      <w:ind w:left="720"/>
      <w:contextualSpacing/>
    </w:pPr>
    <w:rPr>
      <w:rFonts w:eastAsia="Times New Roman"/>
    </w:rPr>
  </w:style>
  <w:style w:type="paragraph" w:styleId="Tekstdymka">
    <w:name w:val="Balloon Text"/>
    <w:basedOn w:val="Normalny"/>
    <w:link w:val="TekstdymkaZnak"/>
    <w:uiPriority w:val="99"/>
    <w:semiHidden/>
    <w:unhideWhenUsed/>
    <w:rsid w:val="00E466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662C"/>
    <w:rPr>
      <w:rFonts w:ascii="Segoe UI" w:eastAsia="Calibri" w:hAnsi="Segoe UI" w:cs="Segoe UI"/>
      <w:sz w:val="18"/>
      <w:szCs w:val="18"/>
    </w:rPr>
  </w:style>
  <w:style w:type="character" w:customStyle="1" w:styleId="Znakiprzypiswdolnych">
    <w:name w:val="Znaki przypisów dolnych"/>
    <w:rsid w:val="00D01753"/>
    <w:rPr>
      <w:vertAlign w:val="superscript"/>
    </w:rPr>
  </w:style>
  <w:style w:type="table" w:styleId="Tabela-Siatka">
    <w:name w:val="Table Grid"/>
    <w:basedOn w:val="Standardowy"/>
    <w:uiPriority w:val="59"/>
    <w:rsid w:val="002B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1F2DAE"/>
    <w:pPr>
      <w:tabs>
        <w:tab w:val="left" w:pos="900"/>
      </w:tabs>
      <w:suppressAutoHyphens/>
      <w:spacing w:after="0" w:line="240" w:lineRule="auto"/>
      <w:jc w:val="both"/>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rsid w:val="001F2DAE"/>
    <w:rPr>
      <w:rFonts w:ascii="Times New Roman" w:eastAsia="Times New Roman" w:hAnsi="Times New Roman" w:cs="Times New Roman"/>
      <w:sz w:val="24"/>
      <w:szCs w:val="24"/>
      <w:lang w:eastAsia="ar-SA"/>
    </w:rPr>
  </w:style>
  <w:style w:type="character" w:styleId="Hipercze">
    <w:name w:val="Hyperlink"/>
    <w:basedOn w:val="Domylnaczcionkaakapitu"/>
    <w:uiPriority w:val="99"/>
    <w:semiHidden/>
    <w:unhideWhenUsed/>
    <w:rsid w:val="007B40E3"/>
    <w:rPr>
      <w:color w:val="0563C1"/>
      <w:u w:val="single"/>
    </w:rPr>
  </w:style>
  <w:style w:type="character" w:styleId="Odwoaniedokomentarza">
    <w:name w:val="annotation reference"/>
    <w:basedOn w:val="Domylnaczcionkaakapitu"/>
    <w:uiPriority w:val="99"/>
    <w:semiHidden/>
    <w:unhideWhenUsed/>
    <w:rsid w:val="003C6A34"/>
    <w:rPr>
      <w:sz w:val="16"/>
      <w:szCs w:val="16"/>
    </w:rPr>
  </w:style>
  <w:style w:type="paragraph" w:styleId="Tekstkomentarza">
    <w:name w:val="annotation text"/>
    <w:basedOn w:val="Normalny"/>
    <w:link w:val="TekstkomentarzaZnak"/>
    <w:uiPriority w:val="99"/>
    <w:semiHidden/>
    <w:unhideWhenUsed/>
    <w:rsid w:val="003C6A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C6A3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C6A34"/>
    <w:rPr>
      <w:b/>
      <w:bCs/>
    </w:rPr>
  </w:style>
  <w:style w:type="character" w:customStyle="1" w:styleId="TematkomentarzaZnak">
    <w:name w:val="Temat komentarza Znak"/>
    <w:basedOn w:val="TekstkomentarzaZnak"/>
    <w:link w:val="Tematkomentarza"/>
    <w:uiPriority w:val="99"/>
    <w:semiHidden/>
    <w:rsid w:val="003C6A34"/>
    <w:rPr>
      <w:rFonts w:ascii="Calibri" w:eastAsia="Calibri" w:hAnsi="Calibri" w:cs="Times New Roman"/>
      <w:b/>
      <w:bCs/>
      <w:sz w:val="20"/>
      <w:szCs w:val="20"/>
    </w:rPr>
  </w:style>
  <w:style w:type="character" w:customStyle="1" w:styleId="AkapitzlistZnak">
    <w:name w:val="Akapit z listą Znak"/>
    <w:basedOn w:val="Domylnaczcionkaakapitu"/>
    <w:link w:val="Akapitzlist"/>
    <w:uiPriority w:val="34"/>
    <w:qFormat/>
    <w:locked/>
    <w:rsid w:val="00655846"/>
    <w:rPr>
      <w:rFonts w:ascii="Calibri" w:eastAsia="Times New Roman" w:hAnsi="Calibri" w:cs="Times New Roman"/>
    </w:rPr>
  </w:style>
  <w:style w:type="table" w:customStyle="1" w:styleId="Tabela-Siatka1">
    <w:name w:val="Tabela - Siatka1"/>
    <w:basedOn w:val="Standardowy"/>
    <w:next w:val="Tabela-Siatka"/>
    <w:uiPriority w:val="59"/>
    <w:rsid w:val="00FA7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2726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FF5A67C579ADA42B591B9FC26BCD609" ma:contentTypeVersion="9" ma:contentTypeDescription="Utwórz nowy dokument." ma:contentTypeScope="" ma:versionID="f9c1dd016e66da70fcef2d86b10d8553">
  <xsd:schema xmlns:xsd="http://www.w3.org/2001/XMLSchema" xmlns:xs="http://www.w3.org/2001/XMLSchema" xmlns:p="http://schemas.microsoft.com/office/2006/metadata/properties" xmlns:ns2="47c69250-98a9-4c35-bf8e-c68e66db01ba" xmlns:ns3="e5a89914-e825-4061-9998-269517825766" targetNamespace="http://schemas.microsoft.com/office/2006/metadata/properties" ma:root="true" ma:fieldsID="d9c08631afcd9d8c5681445c6362aaa6" ns2:_="" ns3:_="">
    <xsd:import namespace="47c69250-98a9-4c35-bf8e-c68e66db01ba"/>
    <xsd:import namespace="e5a89914-e825-4061-9998-2695178257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69250-98a9-4c35-bf8e-c68e66db01ba"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4" nillable="true" ma:displayName="Taxonomy Catch All Column" ma:hidden="true" ma:list="{9ba9851d-6f3f-4fa6-a773-0c953ecbdb62}" ma:internalName="TaxCatchAll" ma:showField="CatchAllData" ma:web="47c69250-98a9-4c35-bf8e-c68e66db01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a89914-e825-4061-9998-2695178257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f3b0eaab-e919-410b-ae59-affa80a2d0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a89914-e825-4061-9998-269517825766">
      <Terms xmlns="http://schemas.microsoft.com/office/infopath/2007/PartnerControls"/>
    </lcf76f155ced4ddcb4097134ff3c332f>
    <TaxCatchAll xmlns="47c69250-98a9-4c35-bf8e-c68e66db01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7873B-E5D6-49A9-A0CE-5E85E1A87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69250-98a9-4c35-bf8e-c68e66db01ba"/>
    <ds:schemaRef ds:uri="e5a89914-e825-4061-9998-269517825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93669-76F6-4AB0-9467-4EC9827F0FAF}">
  <ds:schemaRefs>
    <ds:schemaRef ds:uri="http://schemas.microsoft.com/office/2006/metadata/properties"/>
    <ds:schemaRef ds:uri="http://schemas.microsoft.com/office/infopath/2007/PartnerControls"/>
    <ds:schemaRef ds:uri="e5a89914-e825-4061-9998-269517825766"/>
    <ds:schemaRef ds:uri="47c69250-98a9-4c35-bf8e-c68e66db01ba"/>
  </ds:schemaRefs>
</ds:datastoreItem>
</file>

<file path=customXml/itemProps3.xml><?xml version="1.0" encoding="utf-8"?>
<ds:datastoreItem xmlns:ds="http://schemas.openxmlformats.org/officeDocument/2006/customXml" ds:itemID="{CA80AE3C-C4A4-449F-80FA-3A0D715C658B}">
  <ds:schemaRefs>
    <ds:schemaRef ds:uri="http://schemas.microsoft.com/sharepoint/v3/contenttype/forms"/>
  </ds:schemaRefs>
</ds:datastoreItem>
</file>

<file path=customXml/itemProps4.xml><?xml version="1.0" encoding="utf-8"?>
<ds:datastoreItem xmlns:ds="http://schemas.openxmlformats.org/officeDocument/2006/customXml" ds:itemID="{91638908-975C-426A-B30B-F0ACA52A916B}">
  <ds:schemaRefs>
    <ds:schemaRef ds:uri="http://schemas.openxmlformats.org/officeDocument/2006/bibliography"/>
  </ds:schemaRefs>
</ds:datastoreItem>
</file>

<file path=docMetadata/LabelInfo.xml><?xml version="1.0" encoding="utf-8"?>
<clbl:labelList xmlns:clbl="http://schemas.microsoft.com/office/2020/mipLabelMetadata">
  <clbl:label id="{164e1b0e-c8e5-41a9-9bbb-6f7ed40eef04}" enabled="0" method="" siteId="{164e1b0e-c8e5-41a9-9bbb-6f7ed40eef04}"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2098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Wioleta Gajek</dc:creator>
  <cp:lastModifiedBy>Wioleta Gajek</cp:lastModifiedBy>
  <cp:revision>3</cp:revision>
  <dcterms:created xsi:type="dcterms:W3CDTF">2024-01-30T12:48:00Z</dcterms:created>
  <dcterms:modified xsi:type="dcterms:W3CDTF">2024-01-30T12:48:00Z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0x0101004FF5A67C579ADA42B591B9FC26BCD609</vt:lpwstr>
  </property>
</Properties>
</file>